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A0B" w:rsidRDefault="00F4095F" w:rsidP="00672A0B">
      <w:pPr>
        <w:pStyle w:val="Default"/>
      </w:pPr>
      <w:r>
        <w:rPr>
          <w:noProof/>
          <w:sz w:val="48"/>
          <w:szCs w:val="48"/>
          <w:lang w:eastAsia="en-AU"/>
        </w:rPr>
        <w:drawing>
          <wp:anchor distT="0" distB="0" distL="114300" distR="114300" simplePos="0" relativeHeight="251658240" behindDoc="1" locked="0" layoutInCell="1" allowOverlap="1">
            <wp:simplePos x="0" y="0"/>
            <wp:positionH relativeFrom="column">
              <wp:posOffset>5367820</wp:posOffset>
            </wp:positionH>
            <wp:positionV relativeFrom="paragraph">
              <wp:posOffset>-19936</wp:posOffset>
            </wp:positionV>
            <wp:extent cx="1581645" cy="148026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Colours-100.jpg"/>
                    <pic:cNvPicPr/>
                  </pic:nvPicPr>
                  <pic:blipFill>
                    <a:blip r:embed="rId8">
                      <a:extLst>
                        <a:ext uri="{28A0092B-C50C-407E-A947-70E740481C1C}">
                          <a14:useLocalDpi xmlns:a14="http://schemas.microsoft.com/office/drawing/2010/main" val="0"/>
                        </a:ext>
                      </a:extLst>
                    </a:blip>
                    <a:stretch>
                      <a:fillRect/>
                    </a:stretch>
                  </pic:blipFill>
                  <pic:spPr>
                    <a:xfrm>
                      <a:off x="0" y="0"/>
                      <a:ext cx="1581645" cy="1480265"/>
                    </a:xfrm>
                    <a:prstGeom prst="rect">
                      <a:avLst/>
                    </a:prstGeom>
                  </pic:spPr>
                </pic:pic>
              </a:graphicData>
            </a:graphic>
            <wp14:sizeRelH relativeFrom="margin">
              <wp14:pctWidth>0</wp14:pctWidth>
            </wp14:sizeRelH>
            <wp14:sizeRelV relativeFrom="margin">
              <wp14:pctHeight>0</wp14:pctHeight>
            </wp14:sizeRelV>
          </wp:anchor>
        </w:drawing>
      </w:r>
    </w:p>
    <w:p w:rsidR="003F62B9" w:rsidRDefault="00672A0B" w:rsidP="003F62B9">
      <w:pPr>
        <w:spacing w:after="0"/>
        <w:rPr>
          <w:b/>
          <w:color w:val="052A91"/>
          <w:sz w:val="80"/>
          <w:szCs w:val="80"/>
        </w:rPr>
      </w:pPr>
      <w:r w:rsidRPr="000249A8">
        <w:rPr>
          <w:b/>
          <w:color w:val="052A91"/>
          <w:sz w:val="80"/>
          <w:szCs w:val="80"/>
        </w:rPr>
        <w:t>Parent Advisory</w:t>
      </w:r>
      <w:r w:rsidR="000249A8" w:rsidRPr="000249A8">
        <w:rPr>
          <w:b/>
          <w:color w:val="052A91"/>
          <w:sz w:val="80"/>
          <w:szCs w:val="80"/>
        </w:rPr>
        <w:t xml:space="preserve"> </w:t>
      </w:r>
      <w:r w:rsidRPr="000249A8">
        <w:rPr>
          <w:b/>
          <w:color w:val="052A91"/>
          <w:sz w:val="80"/>
          <w:szCs w:val="80"/>
        </w:rPr>
        <w:t>Group</w:t>
      </w:r>
      <w:r w:rsidR="00F11C35">
        <w:rPr>
          <w:b/>
          <w:color w:val="052A91"/>
          <w:sz w:val="80"/>
          <w:szCs w:val="80"/>
        </w:rPr>
        <w:t xml:space="preserve">: </w:t>
      </w:r>
    </w:p>
    <w:p w:rsidR="0097750D" w:rsidRPr="00F4095F" w:rsidRDefault="00F11C35" w:rsidP="001A1CFF">
      <w:pPr>
        <w:spacing w:after="0"/>
        <w:rPr>
          <w:b/>
          <w:color w:val="052A91"/>
          <w:sz w:val="56"/>
          <w:szCs w:val="56"/>
        </w:rPr>
      </w:pPr>
      <w:r w:rsidRPr="00F4095F">
        <w:rPr>
          <w:b/>
          <w:color w:val="052A91"/>
          <w:sz w:val="56"/>
          <w:szCs w:val="56"/>
        </w:rPr>
        <w:t>Building Strong Conn</w:t>
      </w:r>
      <w:r w:rsidR="008519E5" w:rsidRPr="00F4095F">
        <w:rPr>
          <w:b/>
          <w:color w:val="052A91"/>
          <w:sz w:val="56"/>
          <w:szCs w:val="56"/>
        </w:rPr>
        <w:t>ections</w:t>
      </w:r>
    </w:p>
    <w:p w:rsidR="00F4095F" w:rsidRDefault="00F4095F" w:rsidP="0097750D">
      <w:pPr>
        <w:autoSpaceDE w:val="0"/>
        <w:autoSpaceDN w:val="0"/>
        <w:adjustRightInd w:val="0"/>
        <w:spacing w:after="0" w:line="240" w:lineRule="auto"/>
        <w:rPr>
          <w:rFonts w:ascii="Gotham Book" w:hAnsi="Gotham Book" w:cs="Gotham Book"/>
          <w:color w:val="000000"/>
          <w:sz w:val="28"/>
          <w:szCs w:val="28"/>
        </w:rPr>
      </w:pPr>
    </w:p>
    <w:p w:rsidR="00F4095F" w:rsidRDefault="00F4095F" w:rsidP="0097750D">
      <w:pPr>
        <w:autoSpaceDE w:val="0"/>
        <w:autoSpaceDN w:val="0"/>
        <w:adjustRightInd w:val="0"/>
        <w:spacing w:after="0" w:line="240" w:lineRule="auto"/>
        <w:rPr>
          <w:rFonts w:ascii="Gotham Book" w:hAnsi="Gotham Book" w:cs="Gotham Book"/>
          <w:color w:val="000000"/>
          <w:sz w:val="28"/>
          <w:szCs w:val="28"/>
        </w:rPr>
      </w:pPr>
    </w:p>
    <w:p w:rsidR="00F4095F" w:rsidRDefault="00F4095F" w:rsidP="0097750D">
      <w:pPr>
        <w:autoSpaceDE w:val="0"/>
        <w:autoSpaceDN w:val="0"/>
        <w:adjustRightInd w:val="0"/>
        <w:spacing w:after="0" w:line="240" w:lineRule="auto"/>
        <w:rPr>
          <w:rFonts w:ascii="Gotham Book" w:hAnsi="Gotham Book" w:cs="Gotham Book"/>
          <w:color w:val="000000"/>
          <w:sz w:val="28"/>
          <w:szCs w:val="28"/>
        </w:rPr>
      </w:pPr>
    </w:p>
    <w:p w:rsidR="00F4095F" w:rsidRPr="00F4095F" w:rsidRDefault="00F4095F" w:rsidP="00F4095F">
      <w:pPr>
        <w:autoSpaceDE w:val="0"/>
        <w:autoSpaceDN w:val="0"/>
        <w:adjustRightInd w:val="0"/>
        <w:spacing w:after="0" w:line="240" w:lineRule="auto"/>
        <w:rPr>
          <w:rFonts w:cs="Gotham Book"/>
          <w:color w:val="000000"/>
          <w:sz w:val="30"/>
          <w:szCs w:val="30"/>
        </w:rPr>
      </w:pPr>
    </w:p>
    <w:p w:rsidR="00F4095F" w:rsidRPr="00F4095F" w:rsidRDefault="00F4095F" w:rsidP="00DE3F36">
      <w:pPr>
        <w:autoSpaceDE w:val="0"/>
        <w:autoSpaceDN w:val="0"/>
        <w:adjustRightInd w:val="0"/>
        <w:spacing w:after="220" w:line="240" w:lineRule="auto"/>
        <w:rPr>
          <w:rFonts w:cs="Gotham Book"/>
          <w:color w:val="000000"/>
          <w:sz w:val="30"/>
          <w:szCs w:val="30"/>
        </w:rPr>
      </w:pPr>
      <w:r w:rsidRPr="00F4095F">
        <w:rPr>
          <w:sz w:val="30"/>
          <w:szCs w:val="30"/>
        </w:rPr>
        <w:t xml:space="preserve"> </w:t>
      </w:r>
      <w:r w:rsidRPr="00F4095F">
        <w:rPr>
          <w:rFonts w:cs="Gotham Book"/>
          <w:color w:val="000000"/>
          <w:sz w:val="30"/>
          <w:szCs w:val="30"/>
        </w:rPr>
        <w:t>A P</w:t>
      </w:r>
      <w:r w:rsidR="00DE3F36">
        <w:rPr>
          <w:rFonts w:cs="Gotham Book"/>
          <w:color w:val="000000"/>
          <w:sz w:val="30"/>
          <w:szCs w:val="30"/>
        </w:rPr>
        <w:t>arent Activity Group (PAG) is a</w:t>
      </w:r>
      <w:r w:rsidRPr="00F4095F">
        <w:rPr>
          <w:rFonts w:cs="Gotham Book"/>
          <w:color w:val="000000"/>
          <w:sz w:val="30"/>
          <w:szCs w:val="30"/>
        </w:rPr>
        <w:t xml:space="preserve"> </w:t>
      </w:r>
      <w:r>
        <w:rPr>
          <w:rFonts w:cs="Gotham Book"/>
          <w:color w:val="000000"/>
          <w:sz w:val="30"/>
          <w:szCs w:val="30"/>
        </w:rPr>
        <w:t>great</w:t>
      </w:r>
      <w:r w:rsidRPr="00F4095F">
        <w:rPr>
          <w:rFonts w:cs="Gotham Book"/>
          <w:color w:val="000000"/>
          <w:sz w:val="30"/>
          <w:szCs w:val="30"/>
        </w:rPr>
        <w:t xml:space="preserve"> way for parents to contribute to their child’s early learning service. </w:t>
      </w:r>
    </w:p>
    <w:p w:rsidR="00F4095F" w:rsidRPr="00F4095F" w:rsidRDefault="00F4095F" w:rsidP="00DE3F36">
      <w:pPr>
        <w:autoSpaceDE w:val="0"/>
        <w:autoSpaceDN w:val="0"/>
        <w:adjustRightInd w:val="0"/>
        <w:spacing w:after="220" w:line="240" w:lineRule="auto"/>
        <w:rPr>
          <w:rFonts w:cs="Gotham Book"/>
          <w:color w:val="000000"/>
          <w:sz w:val="30"/>
          <w:szCs w:val="30"/>
        </w:rPr>
      </w:pPr>
      <w:r w:rsidRPr="00F4095F">
        <w:rPr>
          <w:rFonts w:cs="Gotham Book"/>
          <w:color w:val="000000"/>
          <w:sz w:val="30"/>
          <w:szCs w:val="30"/>
        </w:rPr>
        <w:t xml:space="preserve">Unlike a traditional committee of management, a PAG doesn’t have any service management responsibility. </w:t>
      </w:r>
      <w:r>
        <w:rPr>
          <w:rFonts w:cs="Gotham Book"/>
          <w:color w:val="000000"/>
          <w:sz w:val="30"/>
          <w:szCs w:val="30"/>
        </w:rPr>
        <w:t>Shine Bright is responsible for</w:t>
      </w:r>
      <w:r w:rsidRPr="00F4095F">
        <w:rPr>
          <w:rFonts w:cs="Gotham Book"/>
          <w:color w:val="000000"/>
          <w:sz w:val="30"/>
          <w:szCs w:val="30"/>
        </w:rPr>
        <w:t xml:space="preserve"> this. </w:t>
      </w:r>
      <w:r>
        <w:rPr>
          <w:rFonts w:cs="Gotham Book"/>
          <w:color w:val="000000"/>
          <w:sz w:val="30"/>
          <w:szCs w:val="30"/>
        </w:rPr>
        <w:t>The role of the</w:t>
      </w:r>
      <w:r w:rsidRPr="00F4095F">
        <w:rPr>
          <w:rFonts w:cs="Gotham Book"/>
          <w:color w:val="000000"/>
          <w:sz w:val="30"/>
          <w:szCs w:val="30"/>
        </w:rPr>
        <w:t xml:space="preserve"> PAG </w:t>
      </w:r>
      <w:r>
        <w:rPr>
          <w:rFonts w:cs="Gotham Book"/>
          <w:color w:val="000000"/>
          <w:sz w:val="30"/>
          <w:szCs w:val="30"/>
        </w:rPr>
        <w:t xml:space="preserve">is to </w:t>
      </w:r>
      <w:r w:rsidRPr="00F4095F">
        <w:rPr>
          <w:rFonts w:cs="Gotham Book"/>
          <w:color w:val="000000"/>
          <w:sz w:val="30"/>
          <w:szCs w:val="30"/>
        </w:rPr>
        <w:t>bui</w:t>
      </w:r>
      <w:r>
        <w:rPr>
          <w:rFonts w:cs="Gotham Book"/>
          <w:color w:val="000000"/>
          <w:sz w:val="30"/>
          <w:szCs w:val="30"/>
        </w:rPr>
        <w:t>ld</w:t>
      </w:r>
      <w:r w:rsidRPr="00F4095F">
        <w:rPr>
          <w:rFonts w:cs="Gotham Book"/>
          <w:color w:val="000000"/>
          <w:sz w:val="30"/>
          <w:szCs w:val="30"/>
        </w:rPr>
        <w:t xml:space="preserve"> meaningful connections between parents, educators and the local community.</w:t>
      </w:r>
    </w:p>
    <w:p w:rsidR="00F4095F" w:rsidRDefault="00F4095F" w:rsidP="00DE3F36">
      <w:pPr>
        <w:autoSpaceDE w:val="0"/>
        <w:autoSpaceDN w:val="0"/>
        <w:adjustRightInd w:val="0"/>
        <w:spacing w:after="0" w:line="240" w:lineRule="auto"/>
        <w:rPr>
          <w:rFonts w:cs="Gotham Book"/>
          <w:color w:val="000000"/>
          <w:sz w:val="30"/>
          <w:szCs w:val="30"/>
        </w:rPr>
      </w:pPr>
      <w:r w:rsidRPr="00F4095F">
        <w:rPr>
          <w:rFonts w:cs="Gotham Book"/>
          <w:color w:val="000000"/>
          <w:sz w:val="30"/>
          <w:szCs w:val="30"/>
        </w:rPr>
        <w:t>Every PAG is different. Each community shapes their group to suit their context, interests, available time, specialised expertise, cultural preferences, and needs. PAGs are based on four key principles/purposes:</w:t>
      </w:r>
    </w:p>
    <w:p w:rsidR="00F4095F" w:rsidRPr="00F4095F" w:rsidRDefault="00F4095F" w:rsidP="00F4095F">
      <w:pPr>
        <w:autoSpaceDE w:val="0"/>
        <w:autoSpaceDN w:val="0"/>
        <w:adjustRightInd w:val="0"/>
        <w:spacing w:after="0" w:line="240" w:lineRule="auto"/>
        <w:rPr>
          <w:rFonts w:cs="Gotham Book"/>
          <w:color w:val="000000"/>
          <w:sz w:val="30"/>
          <w:szCs w:val="30"/>
        </w:rPr>
      </w:pPr>
    </w:p>
    <w:p w:rsidR="00F4095F" w:rsidRDefault="00F4095F" w:rsidP="0097750D">
      <w:pPr>
        <w:autoSpaceDE w:val="0"/>
        <w:autoSpaceDN w:val="0"/>
        <w:adjustRightInd w:val="0"/>
        <w:spacing w:after="0" w:line="240" w:lineRule="auto"/>
        <w:rPr>
          <w:rFonts w:ascii="Gotham Book" w:hAnsi="Gotham Book" w:cs="Gotham Book"/>
          <w:color w:val="000000"/>
          <w:sz w:val="28"/>
          <w:szCs w:val="28"/>
        </w:rPr>
      </w:pPr>
    </w:p>
    <w:p w:rsidR="0097750D" w:rsidRDefault="001A1CFF" w:rsidP="0097750D">
      <w:pPr>
        <w:autoSpaceDE w:val="0"/>
        <w:autoSpaceDN w:val="0"/>
        <w:adjustRightInd w:val="0"/>
        <w:spacing w:after="0" w:line="240" w:lineRule="auto"/>
        <w:rPr>
          <w:rFonts w:ascii="Gotham Book" w:hAnsi="Gotham Book" w:cs="Gotham Book"/>
          <w:color w:val="000000"/>
          <w:sz w:val="28"/>
          <w:szCs w:val="28"/>
        </w:rPr>
      </w:pPr>
      <w:r w:rsidRPr="001A1CFF">
        <w:rPr>
          <w:rFonts w:cs="Gotham Book"/>
          <w:noProof/>
          <w:color w:val="FF0000"/>
          <w:sz w:val="28"/>
          <w:szCs w:val="28"/>
          <w:lang w:eastAsia="en-AU"/>
        </w:rPr>
        <mc:AlternateContent>
          <mc:Choice Requires="wps">
            <w:drawing>
              <wp:anchor distT="0" distB="0" distL="114300" distR="114300" simplePos="0" relativeHeight="251660288" behindDoc="0" locked="0" layoutInCell="1" allowOverlap="1">
                <wp:simplePos x="0" y="0"/>
                <wp:positionH relativeFrom="column">
                  <wp:posOffset>1225550</wp:posOffset>
                </wp:positionH>
                <wp:positionV relativeFrom="paragraph">
                  <wp:posOffset>41143</wp:posOffset>
                </wp:positionV>
                <wp:extent cx="1756410" cy="1033153"/>
                <wp:effectExtent l="19050" t="19050" r="34290" b="14605"/>
                <wp:wrapNone/>
                <wp:docPr id="11" name="Pentagon 11"/>
                <wp:cNvGraphicFramePr/>
                <a:graphic xmlns:a="http://schemas.openxmlformats.org/drawingml/2006/main">
                  <a:graphicData uri="http://schemas.microsoft.com/office/word/2010/wordprocessingShape">
                    <wps:wsp>
                      <wps:cNvSpPr/>
                      <wps:spPr>
                        <a:xfrm>
                          <a:off x="0" y="0"/>
                          <a:ext cx="1756410" cy="1033153"/>
                        </a:xfrm>
                        <a:prstGeom prst="homePlat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17DA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 o:spid="_x0000_s1026" type="#_x0000_t15" style="position:absolute;margin-left:96.5pt;margin-top:3.25pt;width:138.3pt;height:8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" adj="15247" filled="f" strokecolor="#0070c0" strokeweight="3pt"/>
            </w:pict>
          </mc:Fallback>
        </mc:AlternateContent>
      </w:r>
      <w:r>
        <w:rPr>
          <w:rFonts w:cs="Gotham Book"/>
          <w:noProof/>
          <w:color w:val="FF0000"/>
          <w:sz w:val="28"/>
          <w:szCs w:val="28"/>
          <w:lang w:eastAsia="en-AU"/>
        </w:rPr>
        <mc:AlternateContent>
          <mc:Choice Requires="wps">
            <w:drawing>
              <wp:anchor distT="0" distB="0" distL="114300" distR="114300" simplePos="0" relativeHeight="251667456" behindDoc="1" locked="0" layoutInCell="1" allowOverlap="1">
                <wp:simplePos x="0" y="0"/>
                <wp:positionH relativeFrom="column">
                  <wp:posOffset>1320165</wp:posOffset>
                </wp:positionH>
                <wp:positionV relativeFrom="paragraph">
                  <wp:posOffset>41275</wp:posOffset>
                </wp:positionV>
                <wp:extent cx="1329055" cy="1033145"/>
                <wp:effectExtent l="0" t="0" r="4445" b="0"/>
                <wp:wrapNone/>
                <wp:docPr id="15" name="Text Box 15"/>
                <wp:cNvGraphicFramePr/>
                <a:graphic xmlns:a="http://schemas.openxmlformats.org/drawingml/2006/main">
                  <a:graphicData uri="http://schemas.microsoft.com/office/word/2010/wordprocessingShape">
                    <wps:wsp>
                      <wps:cNvSpPr txBox="1"/>
                      <wps:spPr>
                        <a:xfrm>
                          <a:off x="0" y="0"/>
                          <a:ext cx="1329055" cy="1033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1CFF" w:rsidRDefault="001A1CFF" w:rsidP="001A1CFF">
                            <w:pPr>
                              <w:pStyle w:val="ListParagraph"/>
                              <w:numPr>
                                <w:ilvl w:val="0"/>
                                <w:numId w:val="1"/>
                              </w:numPr>
                              <w:ind w:left="0" w:hanging="142"/>
                            </w:pPr>
                            <w:r>
                              <w:t>Co-ordinating community events and activities</w:t>
                            </w:r>
                          </w:p>
                          <w:p w:rsidR="001A1CFF" w:rsidRDefault="001A1CFF" w:rsidP="001A1CFF">
                            <w:pPr>
                              <w:pStyle w:val="ListParagraph"/>
                              <w:numPr>
                                <w:ilvl w:val="0"/>
                                <w:numId w:val="1"/>
                              </w:numPr>
                              <w:ind w:left="0" w:hanging="142"/>
                            </w:pPr>
                            <w:r>
                              <w:t>Helping all families to get involved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03.95pt;margin-top:3.25pt;width:104.65pt;height:8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" fillcolor="white [3201]" stroked="f" strokeweight=".5pt">
                <v:textbox>
                  <w:txbxContent>
                    <w:p w:rsidR="001A1CFF" w:rsidRDefault="001A1CFF" w:rsidP="001A1CFF">
                      <w:pPr>
                        <w:pStyle w:val="ListParagraph"/>
                        <w:numPr>
                          <w:ilvl w:val="0"/>
                          <w:numId w:val="1"/>
                        </w:numPr>
                        <w:ind w:left="0" w:hanging="142"/>
                      </w:pPr>
                      <w:r>
                        <w:t>Co-ordinating community events and activities</w:t>
                      </w:r>
                    </w:p>
                    <w:p w:rsidR="001A1CFF" w:rsidRDefault="001A1CFF" w:rsidP="001A1CFF">
                      <w:pPr>
                        <w:pStyle w:val="ListParagraph"/>
                        <w:numPr>
                          <w:ilvl w:val="0"/>
                          <w:numId w:val="1"/>
                        </w:numPr>
                        <w:ind w:left="0" w:hanging="142"/>
                      </w:pPr>
                      <w:r>
                        <w:t>Helping all families to get involved</w:t>
                      </w:r>
                    </w:p>
                  </w:txbxContent>
                </v:textbox>
              </v:shape>
            </w:pict>
          </mc:Fallback>
        </mc:AlternateContent>
      </w:r>
    </w:p>
    <w:p w:rsidR="00F4095F" w:rsidRDefault="00F4095F" w:rsidP="00F4095F">
      <w:pPr>
        <w:autoSpaceDE w:val="0"/>
        <w:autoSpaceDN w:val="0"/>
        <w:adjustRightInd w:val="0"/>
        <w:spacing w:after="0" w:line="276" w:lineRule="auto"/>
        <w:rPr>
          <w:rFonts w:cs="Gotham Book"/>
          <w:sz w:val="28"/>
          <w:szCs w:val="28"/>
        </w:rPr>
      </w:pPr>
    </w:p>
    <w:p w:rsidR="0097750D" w:rsidRDefault="00525978" w:rsidP="008519E5">
      <w:pPr>
        <w:autoSpaceDE w:val="0"/>
        <w:autoSpaceDN w:val="0"/>
        <w:adjustRightInd w:val="0"/>
        <w:spacing w:after="0" w:line="276" w:lineRule="auto"/>
        <w:jc w:val="center"/>
        <w:rPr>
          <w:rFonts w:cs="Gotham Book"/>
          <w:sz w:val="28"/>
          <w:szCs w:val="28"/>
        </w:rPr>
      </w:pPr>
      <w:r>
        <w:rPr>
          <w:rFonts w:cs="Gotham Book"/>
          <w:noProof/>
          <w:sz w:val="28"/>
          <w:szCs w:val="28"/>
          <w:lang w:eastAsia="en-AU"/>
        </w:rPr>
        <mc:AlternateContent>
          <mc:Choice Requires="wps">
            <w:drawing>
              <wp:anchor distT="0" distB="0" distL="114300" distR="114300" simplePos="0" relativeHeight="251669504" behindDoc="1" locked="0" layoutInCell="1" allowOverlap="1">
                <wp:simplePos x="0" y="0"/>
                <wp:positionH relativeFrom="column">
                  <wp:posOffset>61595</wp:posOffset>
                </wp:positionH>
                <wp:positionV relativeFrom="paragraph">
                  <wp:posOffset>2125906</wp:posOffset>
                </wp:positionV>
                <wp:extent cx="1400810" cy="1187450"/>
                <wp:effectExtent l="0" t="0" r="8890" b="0"/>
                <wp:wrapNone/>
                <wp:docPr id="18" name="Text Box 18"/>
                <wp:cNvGraphicFramePr/>
                <a:graphic xmlns:a="http://schemas.openxmlformats.org/drawingml/2006/main">
                  <a:graphicData uri="http://schemas.microsoft.com/office/word/2010/wordprocessingShape">
                    <wps:wsp>
                      <wps:cNvSpPr txBox="1"/>
                      <wps:spPr>
                        <a:xfrm>
                          <a:off x="0" y="0"/>
                          <a:ext cx="1400810" cy="118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2112" w:rsidRDefault="00112112" w:rsidP="00112112">
                            <w:pPr>
                              <w:pStyle w:val="ListParagraph"/>
                              <w:numPr>
                                <w:ilvl w:val="0"/>
                                <w:numId w:val="3"/>
                              </w:numPr>
                              <w:ind w:left="142" w:hanging="142"/>
                            </w:pPr>
                            <w:r>
                              <w:t>Partnering with educators</w:t>
                            </w:r>
                          </w:p>
                          <w:p w:rsidR="00112112" w:rsidRDefault="00112112" w:rsidP="00112112">
                            <w:pPr>
                              <w:pStyle w:val="ListParagraph"/>
                              <w:numPr>
                                <w:ilvl w:val="0"/>
                                <w:numId w:val="3"/>
                              </w:numPr>
                              <w:ind w:left="142" w:hanging="142"/>
                            </w:pPr>
                            <w:r>
                              <w:t>Contributing ideas</w:t>
                            </w:r>
                          </w:p>
                          <w:p w:rsidR="00112112" w:rsidRDefault="00112112" w:rsidP="00112112">
                            <w:pPr>
                              <w:pStyle w:val="ListParagraph"/>
                              <w:numPr>
                                <w:ilvl w:val="0"/>
                                <w:numId w:val="3"/>
                              </w:numPr>
                              <w:ind w:left="142" w:hanging="142"/>
                            </w:pPr>
                            <w:r>
                              <w:t xml:space="preserve">Providing </w:t>
                            </w:r>
                            <w:r w:rsidR="00680725">
                              <w:t>feedback to Shine Bright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4.85pt;margin-top:167.4pt;width:110.3pt;height:9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" fillcolor="white [3201]" stroked="f" strokeweight=".5pt">
                <v:textbox>
                  <w:txbxContent>
                    <w:p w:rsidR="00112112" w:rsidRDefault="00112112" w:rsidP="00112112">
                      <w:pPr>
                        <w:pStyle w:val="ListParagraph"/>
                        <w:numPr>
                          <w:ilvl w:val="0"/>
                          <w:numId w:val="3"/>
                        </w:numPr>
                        <w:ind w:left="142" w:hanging="142"/>
                      </w:pPr>
                      <w:r>
                        <w:t>Partnering with educators</w:t>
                      </w:r>
                    </w:p>
                    <w:p w:rsidR="00112112" w:rsidRDefault="00112112" w:rsidP="00112112">
                      <w:pPr>
                        <w:pStyle w:val="ListParagraph"/>
                        <w:numPr>
                          <w:ilvl w:val="0"/>
                          <w:numId w:val="3"/>
                        </w:numPr>
                        <w:ind w:left="142" w:hanging="142"/>
                      </w:pPr>
                      <w:r>
                        <w:t>Contributing ideas</w:t>
                      </w:r>
                    </w:p>
                    <w:p w:rsidR="00112112" w:rsidRDefault="00112112" w:rsidP="00112112">
                      <w:pPr>
                        <w:pStyle w:val="ListParagraph"/>
                        <w:numPr>
                          <w:ilvl w:val="0"/>
                          <w:numId w:val="3"/>
                        </w:numPr>
                        <w:ind w:left="142" w:hanging="142"/>
                      </w:pPr>
                      <w:r>
                        <w:t xml:space="preserve">Providing </w:t>
                      </w:r>
                      <w:r w:rsidR="00680725">
                        <w:t>feedback to Shine Bright</w:t>
                      </w:r>
                    </w:p>
                  </w:txbxContent>
                </v:textbox>
              </v:shape>
            </w:pict>
          </mc:Fallback>
        </mc:AlternateContent>
      </w:r>
      <w:r w:rsidR="00D560FF">
        <w:rPr>
          <w:rFonts w:cs="Gotham Book"/>
          <w:noProof/>
          <w:sz w:val="28"/>
          <w:szCs w:val="28"/>
          <w:lang w:eastAsia="en-AU"/>
        </w:rPr>
        <mc:AlternateContent>
          <mc:Choice Requires="wps">
            <w:drawing>
              <wp:anchor distT="0" distB="0" distL="114300" distR="114300" simplePos="0" relativeHeight="251664384" behindDoc="0" locked="0" layoutInCell="1" allowOverlap="1" wp14:anchorId="72A8CCC1" wp14:editId="50C3EA1E">
                <wp:simplePos x="0" y="0"/>
                <wp:positionH relativeFrom="column">
                  <wp:posOffset>-56515</wp:posOffset>
                </wp:positionH>
                <wp:positionV relativeFrom="paragraph">
                  <wp:posOffset>2126738</wp:posOffset>
                </wp:positionV>
                <wp:extent cx="1793174" cy="1021204"/>
                <wp:effectExtent l="19050" t="19050" r="36195" b="26670"/>
                <wp:wrapNone/>
                <wp:docPr id="13" name="Pentagon 13"/>
                <wp:cNvGraphicFramePr/>
                <a:graphic xmlns:a="http://schemas.openxmlformats.org/drawingml/2006/main">
                  <a:graphicData uri="http://schemas.microsoft.com/office/word/2010/wordprocessingShape">
                    <wps:wsp>
                      <wps:cNvSpPr/>
                      <wps:spPr>
                        <a:xfrm>
                          <a:off x="0" y="0"/>
                          <a:ext cx="1793174" cy="1021204"/>
                        </a:xfrm>
                        <a:prstGeom prst="homePlate">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2BD78" id="Pentagon 13" o:spid="_x0000_s1026" type="#_x0000_t15" style="position:absolute;margin-left:-4.45pt;margin-top:167.45pt;width:141.2pt;height:8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" adj="15449" filled="f" strokecolor="#0070c0" strokeweight="3pt"/>
            </w:pict>
          </mc:Fallback>
        </mc:AlternateContent>
      </w:r>
      <w:r w:rsidR="00D560FF">
        <w:rPr>
          <w:rFonts w:cs="Gotham Book"/>
          <w:noProof/>
          <w:sz w:val="28"/>
          <w:szCs w:val="28"/>
          <w:lang w:eastAsia="en-AU"/>
        </w:rPr>
        <mc:AlternateContent>
          <mc:Choice Requires="wps">
            <w:drawing>
              <wp:anchor distT="0" distB="0" distL="114300" distR="114300" simplePos="0" relativeHeight="251662336" behindDoc="0" locked="0" layoutInCell="1" allowOverlap="1" wp14:anchorId="72A8CCC1" wp14:editId="50C3EA1E">
                <wp:simplePos x="0" y="0"/>
                <wp:positionH relativeFrom="column">
                  <wp:posOffset>5120886</wp:posOffset>
                </wp:positionH>
                <wp:positionV relativeFrom="paragraph">
                  <wp:posOffset>855979</wp:posOffset>
                </wp:positionV>
                <wp:extent cx="1828165" cy="1031298"/>
                <wp:effectExtent l="38100" t="19050" r="19685" b="16510"/>
                <wp:wrapNone/>
                <wp:docPr id="12" name="Pentagon 12"/>
                <wp:cNvGraphicFramePr/>
                <a:graphic xmlns:a="http://schemas.openxmlformats.org/drawingml/2006/main">
                  <a:graphicData uri="http://schemas.microsoft.com/office/word/2010/wordprocessingShape">
                    <wps:wsp>
                      <wps:cNvSpPr/>
                      <wps:spPr>
                        <a:xfrm rot="10800000">
                          <a:off x="0" y="0"/>
                          <a:ext cx="1828165" cy="1031298"/>
                        </a:xfrm>
                        <a:prstGeom prst="homePlate">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25D7A" id="Pentagon 12" o:spid="_x0000_s1026" type="#_x0000_t15" style="position:absolute;margin-left:403.2pt;margin-top:67.4pt;width:143.95pt;height:81.2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" adj="15508" filled="f" strokecolor="#0070c0" strokeweight="3pt"/>
            </w:pict>
          </mc:Fallback>
        </mc:AlternateContent>
      </w:r>
      <w:r w:rsidR="00D560FF">
        <w:rPr>
          <w:rFonts w:cs="Gotham Book"/>
          <w:noProof/>
          <w:sz w:val="28"/>
          <w:szCs w:val="28"/>
          <w:lang w:eastAsia="en-AU"/>
        </w:rPr>
        <mc:AlternateContent>
          <mc:Choice Requires="wps">
            <w:drawing>
              <wp:anchor distT="0" distB="0" distL="114300" distR="114300" simplePos="0" relativeHeight="251668480" behindDoc="1" locked="0" layoutInCell="1" allowOverlap="1">
                <wp:simplePos x="0" y="0"/>
                <wp:positionH relativeFrom="column">
                  <wp:posOffset>5489022</wp:posOffset>
                </wp:positionH>
                <wp:positionV relativeFrom="paragraph">
                  <wp:posOffset>855980</wp:posOffset>
                </wp:positionV>
                <wp:extent cx="1579377" cy="1031875"/>
                <wp:effectExtent l="0" t="0" r="1905" b="0"/>
                <wp:wrapNone/>
                <wp:docPr id="16" name="Text Box 16"/>
                <wp:cNvGraphicFramePr/>
                <a:graphic xmlns:a="http://schemas.openxmlformats.org/drawingml/2006/main">
                  <a:graphicData uri="http://schemas.microsoft.com/office/word/2010/wordprocessingShape">
                    <wps:wsp>
                      <wps:cNvSpPr txBox="1"/>
                      <wps:spPr>
                        <a:xfrm>
                          <a:off x="0" y="0"/>
                          <a:ext cx="1579377" cy="103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2112" w:rsidRDefault="00112112" w:rsidP="00112112">
                            <w:pPr>
                              <w:pStyle w:val="ListParagraph"/>
                              <w:numPr>
                                <w:ilvl w:val="0"/>
                                <w:numId w:val="2"/>
                              </w:numPr>
                              <w:tabs>
                                <w:tab w:val="left" w:pos="567"/>
                              </w:tabs>
                              <w:ind w:left="142" w:right="-42" w:hanging="153"/>
                            </w:pPr>
                            <w:r>
                              <w:t>Creating welcoming environments</w:t>
                            </w:r>
                          </w:p>
                          <w:p w:rsidR="00112112" w:rsidRDefault="00112112" w:rsidP="00D560FF">
                            <w:pPr>
                              <w:pStyle w:val="ListParagraph"/>
                              <w:numPr>
                                <w:ilvl w:val="0"/>
                                <w:numId w:val="2"/>
                              </w:numPr>
                              <w:tabs>
                                <w:tab w:val="left" w:pos="567"/>
                              </w:tabs>
                              <w:ind w:left="142" w:right="-42" w:hanging="142"/>
                            </w:pPr>
                            <w:r>
                              <w:t>Finding creative ways to help families feel like they belong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432.2pt;margin-top:67.4pt;width:124.35pt;height:8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" fillcolor="white [3201]" stroked="f" strokeweight=".5pt">
                <v:textbox>
                  <w:txbxContent>
                    <w:p w:rsidR="00112112" w:rsidRDefault="00112112" w:rsidP="00112112">
                      <w:pPr>
                        <w:pStyle w:val="ListParagraph"/>
                        <w:numPr>
                          <w:ilvl w:val="0"/>
                          <w:numId w:val="2"/>
                        </w:numPr>
                        <w:tabs>
                          <w:tab w:val="left" w:pos="567"/>
                        </w:tabs>
                        <w:ind w:left="142" w:right="-42" w:hanging="153"/>
                      </w:pPr>
                      <w:r>
                        <w:t>Creating welcoming environments</w:t>
                      </w:r>
                    </w:p>
                    <w:p w:rsidR="00112112" w:rsidRDefault="00112112" w:rsidP="00D560FF">
                      <w:pPr>
                        <w:pStyle w:val="ListParagraph"/>
                        <w:numPr>
                          <w:ilvl w:val="0"/>
                          <w:numId w:val="2"/>
                        </w:numPr>
                        <w:tabs>
                          <w:tab w:val="left" w:pos="567"/>
                        </w:tabs>
                        <w:ind w:left="142" w:right="-42" w:hanging="142"/>
                      </w:pPr>
                      <w:r>
                        <w:t>Finding creative ways to help families feel like they belong</w:t>
                      </w:r>
                    </w:p>
                  </w:txbxContent>
                </v:textbox>
              </v:shape>
            </w:pict>
          </mc:Fallback>
        </mc:AlternateContent>
      </w:r>
      <w:r w:rsidR="00D560FF">
        <w:rPr>
          <w:rFonts w:cs="Gotham Book"/>
          <w:noProof/>
          <w:sz w:val="28"/>
          <w:szCs w:val="28"/>
          <w:lang w:eastAsia="en-AU"/>
        </w:rPr>
        <mc:AlternateContent>
          <mc:Choice Requires="wps">
            <w:drawing>
              <wp:anchor distT="0" distB="0" distL="114300" distR="114300" simplePos="0" relativeHeight="251666432" behindDoc="0" locked="0" layoutInCell="1" allowOverlap="1" wp14:anchorId="72A8CCC1" wp14:editId="50C3EA1E">
                <wp:simplePos x="0" y="0"/>
                <wp:positionH relativeFrom="column">
                  <wp:posOffset>4099609</wp:posOffset>
                </wp:positionH>
                <wp:positionV relativeFrom="paragraph">
                  <wp:posOffset>3147918</wp:posOffset>
                </wp:positionV>
                <wp:extent cx="1674420" cy="854710"/>
                <wp:effectExtent l="38100" t="19050" r="21590" b="21590"/>
                <wp:wrapNone/>
                <wp:docPr id="14" name="Pentagon 14"/>
                <wp:cNvGraphicFramePr/>
                <a:graphic xmlns:a="http://schemas.openxmlformats.org/drawingml/2006/main">
                  <a:graphicData uri="http://schemas.microsoft.com/office/word/2010/wordprocessingShape">
                    <wps:wsp>
                      <wps:cNvSpPr/>
                      <wps:spPr>
                        <a:xfrm rot="10800000">
                          <a:off x="0" y="0"/>
                          <a:ext cx="1674420" cy="854710"/>
                        </a:xfrm>
                        <a:prstGeom prst="homePlate">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6FC8E" id="Pentagon 14" o:spid="_x0000_s1026" type="#_x0000_t15" style="position:absolute;margin-left:322.8pt;margin-top:247.85pt;width:131.85pt;height:67.3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" adj="16087" filled="f" strokecolor="#0070c0" strokeweight="3pt"/>
            </w:pict>
          </mc:Fallback>
        </mc:AlternateContent>
      </w:r>
      <w:r w:rsidR="003F53A5">
        <w:rPr>
          <w:rFonts w:cs="Gotham Book"/>
          <w:noProof/>
          <w:sz w:val="28"/>
          <w:szCs w:val="28"/>
          <w:lang w:eastAsia="en-AU"/>
        </w:rPr>
        <mc:AlternateContent>
          <mc:Choice Requires="wps">
            <w:drawing>
              <wp:anchor distT="0" distB="0" distL="114300" distR="114300" simplePos="0" relativeHeight="251670528" behindDoc="1" locked="0" layoutInCell="1" allowOverlap="1">
                <wp:simplePos x="0" y="0"/>
                <wp:positionH relativeFrom="column">
                  <wp:posOffset>4408368</wp:posOffset>
                </wp:positionH>
                <wp:positionV relativeFrom="paragraph">
                  <wp:posOffset>3147918</wp:posOffset>
                </wp:positionV>
                <wp:extent cx="1365250" cy="855023"/>
                <wp:effectExtent l="0" t="0" r="6350" b="2540"/>
                <wp:wrapNone/>
                <wp:docPr id="19" name="Text Box 19"/>
                <wp:cNvGraphicFramePr/>
                <a:graphic xmlns:a="http://schemas.openxmlformats.org/drawingml/2006/main">
                  <a:graphicData uri="http://schemas.microsoft.com/office/word/2010/wordprocessingShape">
                    <wps:wsp>
                      <wps:cNvSpPr txBox="1"/>
                      <wps:spPr>
                        <a:xfrm>
                          <a:off x="0" y="0"/>
                          <a:ext cx="1365250" cy="8550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0725" w:rsidRDefault="00680725" w:rsidP="00680725">
                            <w:pPr>
                              <w:pStyle w:val="ListParagraph"/>
                              <w:numPr>
                                <w:ilvl w:val="0"/>
                                <w:numId w:val="4"/>
                              </w:numPr>
                              <w:ind w:left="142" w:hanging="142"/>
                            </w:pPr>
                            <w:r>
                              <w:t xml:space="preserve">Focusing </w:t>
                            </w:r>
                            <w:r w:rsidR="00D560FF">
                              <w:t xml:space="preserve">on local strengths,  events and </w:t>
                            </w:r>
                            <w:r>
                              <w:t>interests</w:t>
                            </w:r>
                          </w:p>
                          <w:p w:rsidR="003F53A5" w:rsidRDefault="003F53A5" w:rsidP="00680725">
                            <w:pPr>
                              <w:pStyle w:val="ListParagraph"/>
                              <w:numPr>
                                <w:ilvl w:val="0"/>
                                <w:numId w:val="4"/>
                              </w:numPr>
                              <w:ind w:left="142" w:hanging="142"/>
                            </w:pPr>
                            <w:r>
                              <w:t>innovating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347.1pt;margin-top:247.85pt;width:107.5pt;height:67.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" fillcolor="white [3201]" stroked="f" strokeweight=".5pt">
                <v:textbox>
                  <w:txbxContent>
                    <w:p w:rsidR="00680725" w:rsidRDefault="00680725" w:rsidP="00680725">
                      <w:pPr>
                        <w:pStyle w:val="ListParagraph"/>
                        <w:numPr>
                          <w:ilvl w:val="0"/>
                          <w:numId w:val="4"/>
                        </w:numPr>
                        <w:ind w:left="142" w:hanging="142"/>
                      </w:pPr>
                      <w:r>
                        <w:t xml:space="preserve">Focusing </w:t>
                      </w:r>
                      <w:r w:rsidR="00D560FF">
                        <w:t xml:space="preserve">on local strengths,  events and </w:t>
                      </w:r>
                      <w:r>
                        <w:t>interests</w:t>
                      </w:r>
                    </w:p>
                    <w:p w:rsidR="003F53A5" w:rsidRDefault="003F53A5" w:rsidP="00680725">
                      <w:pPr>
                        <w:pStyle w:val="ListParagraph"/>
                        <w:numPr>
                          <w:ilvl w:val="0"/>
                          <w:numId w:val="4"/>
                        </w:numPr>
                        <w:ind w:left="142" w:hanging="142"/>
                      </w:pPr>
                      <w:r>
                        <w:t>innovating</w:t>
                      </w:r>
                    </w:p>
                  </w:txbxContent>
                </v:textbox>
              </v:shape>
            </w:pict>
          </mc:Fallback>
        </mc:AlternateContent>
      </w:r>
      <w:r w:rsidR="00680725">
        <w:rPr>
          <w:rFonts w:cs="Gotham Book"/>
          <w:noProof/>
          <w:sz w:val="28"/>
          <w:szCs w:val="28"/>
          <w:lang w:eastAsia="en-AU"/>
        </w:rPr>
        <w:drawing>
          <wp:inline distT="0" distB="0" distL="0" distR="0" wp14:anchorId="7A5B0464" wp14:editId="10C46585">
            <wp:extent cx="5486400" cy="3817488"/>
            <wp:effectExtent l="0" t="114300" r="0" b="1263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4095F" w:rsidRDefault="00F4095F" w:rsidP="008519E5">
      <w:pPr>
        <w:autoSpaceDE w:val="0"/>
        <w:autoSpaceDN w:val="0"/>
        <w:adjustRightInd w:val="0"/>
        <w:spacing w:after="0" w:line="276" w:lineRule="auto"/>
        <w:jc w:val="center"/>
        <w:rPr>
          <w:rFonts w:cs="Gotham Book"/>
          <w:sz w:val="28"/>
          <w:szCs w:val="28"/>
        </w:rPr>
      </w:pPr>
    </w:p>
    <w:p w:rsidR="00F4095F" w:rsidRDefault="00F4095F" w:rsidP="008519E5">
      <w:pPr>
        <w:autoSpaceDE w:val="0"/>
        <w:autoSpaceDN w:val="0"/>
        <w:adjustRightInd w:val="0"/>
        <w:spacing w:after="0" w:line="276" w:lineRule="auto"/>
        <w:jc w:val="center"/>
        <w:rPr>
          <w:rFonts w:cs="Gotham Book"/>
          <w:sz w:val="28"/>
          <w:szCs w:val="28"/>
        </w:rPr>
      </w:pPr>
    </w:p>
    <w:p w:rsidR="00F4095F" w:rsidRDefault="00F4095F" w:rsidP="008519E5">
      <w:pPr>
        <w:autoSpaceDE w:val="0"/>
        <w:autoSpaceDN w:val="0"/>
        <w:adjustRightInd w:val="0"/>
        <w:spacing w:after="0" w:line="276" w:lineRule="auto"/>
        <w:jc w:val="center"/>
        <w:rPr>
          <w:rFonts w:cs="Gotham Book"/>
          <w:sz w:val="28"/>
          <w:szCs w:val="28"/>
        </w:rPr>
      </w:pPr>
    </w:p>
    <w:p w:rsidR="00F4095F" w:rsidRPr="00F4095F" w:rsidRDefault="00F4095F" w:rsidP="00F4095F">
      <w:pPr>
        <w:autoSpaceDE w:val="0"/>
        <w:autoSpaceDN w:val="0"/>
        <w:adjustRightInd w:val="0"/>
        <w:spacing w:line="261" w:lineRule="atLeast"/>
        <w:rPr>
          <w:rFonts w:ascii="Gotham Bold" w:hAnsi="Gotham Bold" w:cs="Gotham Bold"/>
          <w:color w:val="000000"/>
          <w:sz w:val="28"/>
          <w:szCs w:val="28"/>
        </w:rPr>
      </w:pPr>
      <w:r>
        <w:rPr>
          <w:b/>
          <w:color w:val="052A91"/>
          <w:sz w:val="30"/>
          <w:szCs w:val="30"/>
        </w:rPr>
        <w:t>How much time will I need to dedicate?</w:t>
      </w:r>
    </w:p>
    <w:p w:rsidR="00F4095F" w:rsidRPr="00F4095F" w:rsidRDefault="00F4095F" w:rsidP="00DE3F36">
      <w:pPr>
        <w:autoSpaceDE w:val="0"/>
        <w:autoSpaceDN w:val="0"/>
        <w:adjustRightInd w:val="0"/>
        <w:spacing w:after="0" w:line="240" w:lineRule="auto"/>
        <w:rPr>
          <w:rFonts w:cs="Gotham Book"/>
          <w:color w:val="000000"/>
          <w:sz w:val="30"/>
          <w:szCs w:val="30"/>
        </w:rPr>
      </w:pPr>
      <w:r w:rsidRPr="00F4095F">
        <w:rPr>
          <w:rFonts w:cs="Gotham Book"/>
          <w:color w:val="000000"/>
          <w:sz w:val="30"/>
          <w:szCs w:val="30"/>
        </w:rPr>
        <w:t xml:space="preserve">This is up to you. If you’re time limited, please don’t let this stop you. </w:t>
      </w:r>
    </w:p>
    <w:p w:rsidR="00F4095F" w:rsidRPr="00F4095F" w:rsidRDefault="00F4095F" w:rsidP="00DE3F36">
      <w:pPr>
        <w:autoSpaceDE w:val="0"/>
        <w:autoSpaceDN w:val="0"/>
        <w:adjustRightInd w:val="0"/>
        <w:spacing w:after="380" w:line="240" w:lineRule="auto"/>
        <w:rPr>
          <w:rFonts w:cs="Gotham Book"/>
          <w:color w:val="000000"/>
          <w:sz w:val="30"/>
          <w:szCs w:val="30"/>
        </w:rPr>
      </w:pPr>
      <w:r w:rsidRPr="00F4095F">
        <w:rPr>
          <w:rFonts w:cs="Gotham Book"/>
          <w:color w:val="000000"/>
          <w:sz w:val="30"/>
          <w:szCs w:val="30"/>
        </w:rPr>
        <w:t xml:space="preserve">Most PAGs meet at least once a term. We encourage you to attend the first meeting or two to find out more. It’s OK if you can’t come to every meeting. Any contribution you make is valued. </w:t>
      </w:r>
    </w:p>
    <w:p w:rsidR="00DE3F36" w:rsidRPr="00DE3F36" w:rsidRDefault="00DE3F36" w:rsidP="00DE3F36">
      <w:pPr>
        <w:autoSpaceDE w:val="0"/>
        <w:autoSpaceDN w:val="0"/>
        <w:adjustRightInd w:val="0"/>
        <w:spacing w:line="261" w:lineRule="atLeast"/>
        <w:rPr>
          <w:rFonts w:ascii="Gotham Bold" w:hAnsi="Gotham Bold" w:cs="Gotham Bold"/>
          <w:color w:val="000000"/>
          <w:sz w:val="28"/>
          <w:szCs w:val="28"/>
        </w:rPr>
      </w:pPr>
      <w:r>
        <w:rPr>
          <w:b/>
          <w:color w:val="052A91"/>
          <w:sz w:val="30"/>
          <w:szCs w:val="30"/>
        </w:rPr>
        <w:t>How is a PAG run?</w:t>
      </w:r>
    </w:p>
    <w:p w:rsidR="00DE3F36" w:rsidRDefault="00DE3F36" w:rsidP="00DE3F36">
      <w:pPr>
        <w:autoSpaceDE w:val="0"/>
        <w:autoSpaceDN w:val="0"/>
        <w:adjustRightInd w:val="0"/>
        <w:spacing w:after="0" w:line="240" w:lineRule="auto"/>
        <w:rPr>
          <w:rFonts w:cs="Gotham Book"/>
          <w:color w:val="000000"/>
          <w:sz w:val="30"/>
          <w:szCs w:val="30"/>
        </w:rPr>
      </w:pPr>
      <w:r w:rsidRPr="00DE3F36">
        <w:rPr>
          <w:rFonts w:cs="Gotham Book"/>
          <w:color w:val="000000"/>
          <w:sz w:val="30"/>
          <w:szCs w:val="30"/>
        </w:rPr>
        <w:t>At the meetings, parents and educator representative</w:t>
      </w:r>
      <w:r>
        <w:rPr>
          <w:rFonts w:cs="Gotham Book"/>
          <w:color w:val="000000"/>
          <w:sz w:val="30"/>
          <w:szCs w:val="30"/>
        </w:rPr>
        <w:t>s</w:t>
      </w:r>
      <w:r w:rsidRPr="00DE3F36">
        <w:rPr>
          <w:rFonts w:cs="Gotham Book"/>
          <w:color w:val="000000"/>
          <w:sz w:val="30"/>
          <w:szCs w:val="30"/>
        </w:rPr>
        <w:t xml:space="preserve"> discuss what is happening at the</w:t>
      </w:r>
    </w:p>
    <w:p w:rsidR="00DE3F36" w:rsidRDefault="00DE3F36" w:rsidP="00DE3F36">
      <w:pPr>
        <w:autoSpaceDE w:val="0"/>
        <w:autoSpaceDN w:val="0"/>
        <w:adjustRightInd w:val="0"/>
        <w:spacing w:after="0" w:line="240" w:lineRule="auto"/>
        <w:rPr>
          <w:rFonts w:cs="Gotham Book"/>
          <w:color w:val="000000"/>
          <w:sz w:val="30"/>
          <w:szCs w:val="30"/>
        </w:rPr>
      </w:pPr>
      <w:proofErr w:type="gramStart"/>
      <w:r w:rsidRPr="00DE3F36">
        <w:rPr>
          <w:rFonts w:cs="Gotham Book"/>
          <w:color w:val="000000"/>
          <w:sz w:val="30"/>
          <w:szCs w:val="30"/>
        </w:rPr>
        <w:t>service</w:t>
      </w:r>
      <w:proofErr w:type="gramEnd"/>
      <w:r w:rsidRPr="00DE3F36">
        <w:rPr>
          <w:rFonts w:cs="Gotham Book"/>
          <w:color w:val="000000"/>
          <w:sz w:val="30"/>
          <w:szCs w:val="30"/>
        </w:rPr>
        <w:t xml:space="preserve">, share feedback and ideas, and plan upcoming activities and events. </w:t>
      </w:r>
    </w:p>
    <w:p w:rsidR="00DE3F36" w:rsidRPr="00DE3F36" w:rsidRDefault="00DE3F36" w:rsidP="00DE3F36">
      <w:pPr>
        <w:autoSpaceDE w:val="0"/>
        <w:autoSpaceDN w:val="0"/>
        <w:adjustRightInd w:val="0"/>
        <w:spacing w:after="0" w:line="240" w:lineRule="auto"/>
        <w:rPr>
          <w:rFonts w:cs="Gotham Book"/>
          <w:sz w:val="30"/>
          <w:szCs w:val="30"/>
        </w:rPr>
      </w:pPr>
      <w:r w:rsidRPr="00DE3F36">
        <w:rPr>
          <w:rFonts w:cs="Gotham Book"/>
          <w:color w:val="000000"/>
          <w:sz w:val="30"/>
          <w:szCs w:val="30"/>
        </w:rPr>
        <w:t xml:space="preserve">Each PAG has a convener who calls the meetings and organises the group. Other roles are open to the group members to determine based on their interests and strengths. You may all be general members, or you may decide you need roles such as </w:t>
      </w:r>
      <w:r>
        <w:rPr>
          <w:rFonts w:cs="Gotham Book"/>
          <w:color w:val="000000"/>
          <w:sz w:val="30"/>
          <w:szCs w:val="30"/>
        </w:rPr>
        <w:t xml:space="preserve">‘Minute/Note taker, </w:t>
      </w:r>
      <w:r w:rsidRPr="00DE3F36">
        <w:rPr>
          <w:rFonts w:cs="Gotham Book"/>
          <w:color w:val="000000"/>
          <w:sz w:val="30"/>
          <w:szCs w:val="30"/>
        </w:rPr>
        <w:t>‘Social Coordinator’ and ‘Fundraising Planner’,</w:t>
      </w:r>
      <w:r>
        <w:rPr>
          <w:rFonts w:cs="Gotham Book"/>
          <w:color w:val="000000"/>
          <w:sz w:val="30"/>
          <w:szCs w:val="30"/>
        </w:rPr>
        <w:t xml:space="preserve"> or ‘Community Liaison.</w:t>
      </w:r>
    </w:p>
    <w:p w:rsidR="00DE3F36" w:rsidRDefault="00DE3F36">
      <w:pPr>
        <w:autoSpaceDE w:val="0"/>
        <w:autoSpaceDN w:val="0"/>
        <w:adjustRightInd w:val="0"/>
        <w:spacing w:after="0" w:line="276" w:lineRule="auto"/>
        <w:rPr>
          <w:rFonts w:cs="Gotham Book"/>
          <w:sz w:val="30"/>
          <w:szCs w:val="30"/>
        </w:rPr>
      </w:pPr>
    </w:p>
    <w:p w:rsidR="00DE3F36" w:rsidRPr="00DE3F36" w:rsidRDefault="00DE3F36" w:rsidP="00DE3F36">
      <w:pPr>
        <w:autoSpaceDE w:val="0"/>
        <w:autoSpaceDN w:val="0"/>
        <w:adjustRightInd w:val="0"/>
        <w:spacing w:line="261" w:lineRule="atLeast"/>
        <w:rPr>
          <w:rFonts w:ascii="Gotham Bold" w:hAnsi="Gotham Bold" w:cs="Gotham Bold"/>
          <w:color w:val="000000"/>
          <w:sz w:val="28"/>
          <w:szCs w:val="28"/>
        </w:rPr>
      </w:pPr>
      <w:r>
        <w:rPr>
          <w:b/>
          <w:color w:val="052A91"/>
          <w:sz w:val="30"/>
          <w:szCs w:val="30"/>
        </w:rPr>
        <w:t>How can I join?</w:t>
      </w:r>
    </w:p>
    <w:p w:rsidR="00DE3F36" w:rsidRDefault="00DE3F36" w:rsidP="00DE3F36">
      <w:pPr>
        <w:autoSpaceDE w:val="0"/>
        <w:autoSpaceDN w:val="0"/>
        <w:adjustRightInd w:val="0"/>
        <w:spacing w:after="0" w:line="276" w:lineRule="auto"/>
        <w:rPr>
          <w:rFonts w:cs="Gotham Book"/>
          <w:color w:val="000000"/>
          <w:sz w:val="30"/>
          <w:szCs w:val="30"/>
        </w:rPr>
      </w:pPr>
      <w:r>
        <w:rPr>
          <w:rFonts w:cs="Gotham Book"/>
          <w:color w:val="000000"/>
          <w:sz w:val="30"/>
          <w:szCs w:val="30"/>
        </w:rPr>
        <w:t>Speak to your child’s Early Childhood Teacher to find out when the next meeting is taking place and come along to find out more.</w:t>
      </w:r>
    </w:p>
    <w:p w:rsidR="0000323D" w:rsidRDefault="0000323D" w:rsidP="00DE3F36">
      <w:pPr>
        <w:autoSpaceDE w:val="0"/>
        <w:autoSpaceDN w:val="0"/>
        <w:adjustRightInd w:val="0"/>
        <w:spacing w:after="0" w:line="276" w:lineRule="auto"/>
        <w:rPr>
          <w:rFonts w:cs="Gotham Book"/>
          <w:color w:val="000000"/>
          <w:sz w:val="30"/>
          <w:szCs w:val="30"/>
        </w:rPr>
      </w:pPr>
    </w:p>
    <w:p w:rsidR="0000323D" w:rsidRPr="00DE3F36" w:rsidRDefault="00B56C60" w:rsidP="00DE3F36">
      <w:pPr>
        <w:autoSpaceDE w:val="0"/>
        <w:autoSpaceDN w:val="0"/>
        <w:adjustRightInd w:val="0"/>
        <w:spacing w:after="0" w:line="276" w:lineRule="auto"/>
        <w:rPr>
          <w:rFonts w:cs="Gotham Book"/>
          <w:sz w:val="30"/>
          <w:szCs w:val="30"/>
        </w:rPr>
      </w:pPr>
      <w:bookmarkStart w:id="0" w:name="_GoBack"/>
      <w:bookmarkEnd w:id="0"/>
      <w:r w:rsidRPr="0000323D">
        <w:rPr>
          <w:rFonts w:cs="Gotham Book"/>
          <w:noProof/>
          <w:sz w:val="30"/>
          <w:szCs w:val="30"/>
          <w:lang w:eastAsia="en-AU"/>
        </w:rPr>
        <w:drawing>
          <wp:anchor distT="0" distB="0" distL="114300" distR="114300" simplePos="0" relativeHeight="251671552" behindDoc="0" locked="0" layoutInCell="1" allowOverlap="1">
            <wp:simplePos x="0" y="0"/>
            <wp:positionH relativeFrom="column">
              <wp:posOffset>1139190</wp:posOffset>
            </wp:positionH>
            <wp:positionV relativeFrom="paragraph">
              <wp:posOffset>52705</wp:posOffset>
            </wp:positionV>
            <wp:extent cx="4239260" cy="3815715"/>
            <wp:effectExtent l="0" t="0" r="8890" b="0"/>
            <wp:wrapSquare wrapText="bothSides"/>
            <wp:docPr id="2" name="Picture 2" descr="S:\General HR\Preschools\P25 - Huntly\Photos\2017\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eneral HR\Preschools\P25 - Huntly\Photos\2017\IMG_01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9260" cy="38157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0323D" w:rsidRPr="00DE3F36" w:rsidSect="001A1CFF">
      <w:footerReference w:type="default" r:id="rId15"/>
      <w:pgSz w:w="11906" w:h="16838"/>
      <w:pgMar w:top="-294" w:right="707" w:bottom="567"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A0B" w:rsidRDefault="00672A0B" w:rsidP="00672A0B">
      <w:pPr>
        <w:spacing w:after="0" w:line="240" w:lineRule="auto"/>
      </w:pPr>
      <w:r>
        <w:separator/>
      </w:r>
    </w:p>
  </w:endnote>
  <w:endnote w:type="continuationSeparator" w:id="0">
    <w:p w:rsidR="00672A0B" w:rsidRDefault="00672A0B" w:rsidP="00672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tham Bold">
    <w:altName w:val="Arial"/>
    <w:panose1 w:val="00000000000000000000"/>
    <w:charset w:val="00"/>
    <w:family w:val="modern"/>
    <w:notTrueType/>
    <w:pitch w:val="variable"/>
    <w:sig w:usb0="00000001" w:usb1="4000005B" w:usb2="00000000" w:usb3="00000000" w:csb0="0000009B" w:csb1="00000000"/>
  </w:font>
  <w:font w:name="Gotham Book">
    <w:altName w:val="Arial"/>
    <w:panose1 w:val="00000000000000000000"/>
    <w:charset w:val="00"/>
    <w:family w:val="modern"/>
    <w:notTrueType/>
    <w:pitch w:val="variable"/>
    <w:sig w:usb0="00000001" w:usb1="40000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E38" w:rsidRPr="00DC3993" w:rsidRDefault="00643E38">
    <w:pPr>
      <w:pStyle w:val="Footer"/>
    </w:pPr>
    <w:r w:rsidRPr="00DC3993">
      <w:rPr>
        <w:b/>
        <w:noProof/>
        <w:color w:val="134A8D"/>
        <w:lang w:eastAsia="en-AU"/>
      </w:rPr>
      <mc:AlternateContent>
        <mc:Choice Requires="wps">
          <w:drawing>
            <wp:anchor distT="0" distB="0" distL="114300" distR="114300" simplePos="0" relativeHeight="251659264" behindDoc="0" locked="0" layoutInCell="1" allowOverlap="1">
              <wp:simplePos x="0" y="0"/>
              <wp:positionH relativeFrom="column">
                <wp:posOffset>382633</wp:posOffset>
              </wp:positionH>
              <wp:positionV relativeFrom="paragraph">
                <wp:posOffset>97468</wp:posOffset>
              </wp:positionV>
              <wp:extent cx="6091439" cy="0"/>
              <wp:effectExtent l="0" t="19050" r="24130" b="19050"/>
              <wp:wrapNone/>
              <wp:docPr id="4" name="Straight Connector 4"/>
              <wp:cNvGraphicFramePr/>
              <a:graphic xmlns:a="http://schemas.openxmlformats.org/drawingml/2006/main">
                <a:graphicData uri="http://schemas.microsoft.com/office/word/2010/wordprocessingShape">
                  <wps:wsp>
                    <wps:cNvCnPr/>
                    <wps:spPr>
                      <a:xfrm>
                        <a:off x="0" y="0"/>
                        <a:ext cx="6091439" cy="0"/>
                      </a:xfrm>
                      <a:prstGeom prst="line">
                        <a:avLst/>
                      </a:prstGeom>
                      <a:ln w="38100">
                        <a:solidFill>
                          <a:srgbClr val="FFE7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24B383"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5pt,7.65pt" to="509.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" strokecolor="#ffe733" strokeweight="3pt">
              <v:stroke joinstyle="miter"/>
            </v:line>
          </w:pict>
        </mc:Fallback>
      </mc:AlternateContent>
    </w:r>
  </w:p>
  <w:p w:rsidR="00643E38" w:rsidRDefault="00643E38" w:rsidP="00643E38">
    <w:pPr>
      <w:pStyle w:val="Footer"/>
      <w:jc w:val="center"/>
    </w:pPr>
    <w:r w:rsidRPr="00DC3993">
      <w:rPr>
        <w:b/>
        <w:color w:val="134A8D"/>
      </w:rPr>
      <w:t xml:space="preserve">53 Wills Street Bendigo VIC 3550 | 03 5443 1229 | </w:t>
    </w:r>
    <w:hyperlink r:id="rId1" w:history="1">
      <w:r w:rsidRPr="00DC3993">
        <w:rPr>
          <w:rStyle w:val="Hyperlink"/>
          <w:b/>
          <w:color w:val="134A8D"/>
        </w:rPr>
        <w:t>info@shinebright.org.au</w:t>
      </w:r>
    </w:hyperlink>
    <w:r w:rsidRPr="00DC3993">
      <w:rPr>
        <w:b/>
        <w:color w:val="134A8D"/>
      </w:rPr>
      <w:t xml:space="preserve"> | </w:t>
    </w:r>
    <w:hyperlink r:id="rId2" w:history="1">
      <w:r w:rsidRPr="00DC3993">
        <w:rPr>
          <w:rStyle w:val="Hyperlink"/>
          <w:b/>
          <w:color w:val="134A8D"/>
        </w:rPr>
        <w:t>www.shinebright.org.au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A0B" w:rsidRDefault="00672A0B" w:rsidP="00672A0B">
      <w:pPr>
        <w:spacing w:after="0" w:line="240" w:lineRule="auto"/>
      </w:pPr>
      <w:r>
        <w:separator/>
      </w:r>
    </w:p>
  </w:footnote>
  <w:footnote w:type="continuationSeparator" w:id="0">
    <w:p w:rsidR="00672A0B" w:rsidRDefault="00672A0B" w:rsidP="00672A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C936E1"/>
    <w:multiLevelType w:val="hybridMultilevel"/>
    <w:tmpl w:val="194E2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2FD6A54"/>
    <w:multiLevelType w:val="hybridMultilevel"/>
    <w:tmpl w:val="ECF03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4B0030D"/>
    <w:multiLevelType w:val="hybridMultilevel"/>
    <w:tmpl w:val="78E20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EC226AE"/>
    <w:multiLevelType w:val="hybridMultilevel"/>
    <w:tmpl w:val="49AE0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A0B"/>
    <w:rsid w:val="0000323D"/>
    <w:rsid w:val="000249A8"/>
    <w:rsid w:val="000D0F27"/>
    <w:rsid w:val="000F2E8B"/>
    <w:rsid w:val="00112112"/>
    <w:rsid w:val="001A1CFF"/>
    <w:rsid w:val="00261DA1"/>
    <w:rsid w:val="003F53A5"/>
    <w:rsid w:val="003F62B9"/>
    <w:rsid w:val="00525978"/>
    <w:rsid w:val="00643E38"/>
    <w:rsid w:val="0065729D"/>
    <w:rsid w:val="006672AB"/>
    <w:rsid w:val="00672A0B"/>
    <w:rsid w:val="00680725"/>
    <w:rsid w:val="00730F8F"/>
    <w:rsid w:val="008519E5"/>
    <w:rsid w:val="0097750D"/>
    <w:rsid w:val="00B56C60"/>
    <w:rsid w:val="00D560FF"/>
    <w:rsid w:val="00DC3993"/>
    <w:rsid w:val="00DE3F36"/>
    <w:rsid w:val="00F11C35"/>
    <w:rsid w:val="00F409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B6197F2E-8DAD-4561-AC86-2E893C2A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A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A0B"/>
  </w:style>
  <w:style w:type="paragraph" w:styleId="Footer">
    <w:name w:val="footer"/>
    <w:basedOn w:val="Normal"/>
    <w:link w:val="FooterChar"/>
    <w:uiPriority w:val="99"/>
    <w:unhideWhenUsed/>
    <w:rsid w:val="00672A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A0B"/>
  </w:style>
  <w:style w:type="paragraph" w:customStyle="1" w:styleId="Default">
    <w:name w:val="Default"/>
    <w:rsid w:val="00672A0B"/>
    <w:pPr>
      <w:autoSpaceDE w:val="0"/>
      <w:autoSpaceDN w:val="0"/>
      <w:adjustRightInd w:val="0"/>
      <w:spacing w:after="0" w:line="240" w:lineRule="auto"/>
    </w:pPr>
    <w:rPr>
      <w:rFonts w:ascii="Gotham Bold" w:hAnsi="Gotham Bold" w:cs="Gotham Bold"/>
      <w:color w:val="000000"/>
      <w:sz w:val="24"/>
      <w:szCs w:val="24"/>
    </w:rPr>
  </w:style>
  <w:style w:type="paragraph" w:customStyle="1" w:styleId="Pa0">
    <w:name w:val="Pa0"/>
    <w:basedOn w:val="Default"/>
    <w:next w:val="Default"/>
    <w:uiPriority w:val="99"/>
    <w:rsid w:val="00672A0B"/>
    <w:pPr>
      <w:spacing w:line="181" w:lineRule="atLeast"/>
    </w:pPr>
    <w:rPr>
      <w:rFonts w:cstheme="minorBidi"/>
      <w:color w:val="auto"/>
    </w:rPr>
  </w:style>
  <w:style w:type="character" w:customStyle="1" w:styleId="A0">
    <w:name w:val="A0"/>
    <w:uiPriority w:val="99"/>
    <w:rsid w:val="00672A0B"/>
    <w:rPr>
      <w:rFonts w:cs="Gotham Bold"/>
      <w:color w:val="000000"/>
      <w:sz w:val="26"/>
      <w:szCs w:val="26"/>
    </w:rPr>
  </w:style>
  <w:style w:type="character" w:styleId="Hyperlink">
    <w:name w:val="Hyperlink"/>
    <w:basedOn w:val="DefaultParagraphFont"/>
    <w:uiPriority w:val="99"/>
    <w:unhideWhenUsed/>
    <w:rsid w:val="00643E38"/>
    <w:rPr>
      <w:color w:val="0563C1" w:themeColor="hyperlink"/>
      <w:u w:val="single"/>
    </w:rPr>
  </w:style>
  <w:style w:type="paragraph" w:styleId="ListParagraph">
    <w:name w:val="List Paragraph"/>
    <w:basedOn w:val="Normal"/>
    <w:uiPriority w:val="34"/>
    <w:qFormat/>
    <w:rsid w:val="001A1C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shinebright.org.au" TargetMode="External"/><Relationship Id="rId1" Type="http://schemas.openxmlformats.org/officeDocument/2006/relationships/hyperlink" Target="mailto:info@shinebright.org.au" TargetMode="Externa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ACAFF3-8BE3-4177-A352-B60597A63983}" type="doc">
      <dgm:prSet loTypeId="urn:microsoft.com/office/officeart/2005/8/layout/radial6" loCatId="cycle" qsTypeId="urn:microsoft.com/office/officeart/2005/8/quickstyle/simple1" qsCatId="simple" csTypeId="urn:microsoft.com/office/officeart/2005/8/colors/accent4_2" csCatId="accent4" phldr="1"/>
      <dgm:spPr/>
      <dgm:t>
        <a:bodyPr/>
        <a:lstStyle/>
        <a:p>
          <a:endParaRPr lang="en-AU"/>
        </a:p>
      </dgm:t>
    </dgm:pt>
    <dgm:pt modelId="{B7CF2E75-3EDD-458C-BA43-4EB11D647E44}">
      <dgm:prSet phldrT="[Text]"/>
      <dgm:spPr/>
      <dgm:t>
        <a:bodyPr/>
        <a:lstStyle/>
        <a:p>
          <a:r>
            <a:rPr lang="en-AU"/>
            <a:t>PAG</a:t>
          </a:r>
        </a:p>
      </dgm:t>
    </dgm:pt>
    <dgm:pt modelId="{8D4094E5-F2CB-4297-9B32-05BCB5B928F8}" type="parTrans" cxnId="{DA536DEC-B28C-4508-871B-3E2CE9CAA453}">
      <dgm:prSet/>
      <dgm:spPr/>
      <dgm:t>
        <a:bodyPr/>
        <a:lstStyle/>
        <a:p>
          <a:endParaRPr lang="en-AU"/>
        </a:p>
      </dgm:t>
    </dgm:pt>
    <dgm:pt modelId="{E414931F-5996-4701-AE7D-966966B80517}" type="sibTrans" cxnId="{DA536DEC-B28C-4508-871B-3E2CE9CAA453}">
      <dgm:prSet/>
      <dgm:spPr/>
      <dgm:t>
        <a:bodyPr/>
        <a:lstStyle/>
        <a:p>
          <a:endParaRPr lang="en-AU"/>
        </a:p>
      </dgm:t>
    </dgm:pt>
    <dgm:pt modelId="{9C3DF66B-9130-41D9-96AA-01D0D98A4681}">
      <dgm:prSet phldrT="[Text]"/>
      <dgm:spPr/>
      <dgm:t>
        <a:bodyPr/>
        <a:lstStyle/>
        <a:p>
          <a:r>
            <a:rPr lang="en-AU"/>
            <a:t>Making Things happen</a:t>
          </a:r>
        </a:p>
      </dgm:t>
    </dgm:pt>
    <dgm:pt modelId="{D0392EE9-A99F-4E52-B9DD-9E3B7D0524EF}" type="parTrans" cxnId="{02D99498-BE89-4F83-83BA-C87B4B9941EA}">
      <dgm:prSet/>
      <dgm:spPr/>
      <dgm:t>
        <a:bodyPr/>
        <a:lstStyle/>
        <a:p>
          <a:endParaRPr lang="en-AU"/>
        </a:p>
      </dgm:t>
    </dgm:pt>
    <dgm:pt modelId="{508053B3-C77F-4A4A-89BE-30C26F233FB1}" type="sibTrans" cxnId="{02D99498-BE89-4F83-83BA-C87B4B9941EA}">
      <dgm:prSet/>
      <dgm:spPr/>
      <dgm:t>
        <a:bodyPr/>
        <a:lstStyle/>
        <a:p>
          <a:endParaRPr lang="en-AU"/>
        </a:p>
      </dgm:t>
    </dgm:pt>
    <dgm:pt modelId="{7C084458-3371-4A5E-BA06-95FB2ED9E4EE}">
      <dgm:prSet phldrT="[Text]"/>
      <dgm:spPr/>
      <dgm:t>
        <a:bodyPr/>
        <a:lstStyle/>
        <a:p>
          <a:r>
            <a:rPr lang="en-AU"/>
            <a:t>Helping Families Belong</a:t>
          </a:r>
        </a:p>
      </dgm:t>
    </dgm:pt>
    <dgm:pt modelId="{71656488-5CFB-4E21-9658-E3E2055CDCE6}" type="parTrans" cxnId="{63B99E25-8C63-4993-AF5F-6F9E92F6AE37}">
      <dgm:prSet/>
      <dgm:spPr/>
      <dgm:t>
        <a:bodyPr/>
        <a:lstStyle/>
        <a:p>
          <a:endParaRPr lang="en-AU"/>
        </a:p>
      </dgm:t>
    </dgm:pt>
    <dgm:pt modelId="{0B4CAE8A-E630-4865-BF1F-DBE0A6778961}" type="sibTrans" cxnId="{63B99E25-8C63-4993-AF5F-6F9E92F6AE37}">
      <dgm:prSet/>
      <dgm:spPr/>
      <dgm:t>
        <a:bodyPr/>
        <a:lstStyle/>
        <a:p>
          <a:endParaRPr lang="en-AU"/>
        </a:p>
      </dgm:t>
    </dgm:pt>
    <dgm:pt modelId="{A2349127-43BF-46F9-8096-039865653014}">
      <dgm:prSet phldrT="[Text]"/>
      <dgm:spPr/>
      <dgm:t>
        <a:bodyPr/>
        <a:lstStyle/>
        <a:p>
          <a:r>
            <a:rPr lang="en-AU"/>
            <a:t>Focus on your local community</a:t>
          </a:r>
        </a:p>
      </dgm:t>
    </dgm:pt>
    <dgm:pt modelId="{5118BF04-09A2-401B-9BF2-2591C09BA369}" type="parTrans" cxnId="{6D598FC0-2661-44FE-B3CA-D633BF4ED922}">
      <dgm:prSet/>
      <dgm:spPr/>
      <dgm:t>
        <a:bodyPr/>
        <a:lstStyle/>
        <a:p>
          <a:endParaRPr lang="en-AU"/>
        </a:p>
      </dgm:t>
    </dgm:pt>
    <dgm:pt modelId="{25670D79-EAB5-4AD9-8154-9A133CCA3DAA}" type="sibTrans" cxnId="{6D598FC0-2661-44FE-B3CA-D633BF4ED922}">
      <dgm:prSet/>
      <dgm:spPr/>
      <dgm:t>
        <a:bodyPr/>
        <a:lstStyle/>
        <a:p>
          <a:endParaRPr lang="en-AU"/>
        </a:p>
      </dgm:t>
    </dgm:pt>
    <dgm:pt modelId="{D47CAE7F-AF3E-4A81-A5E3-4FADC1AB1265}">
      <dgm:prSet phldrT="[Text]"/>
      <dgm:spPr/>
      <dgm:t>
        <a:bodyPr/>
        <a:lstStyle/>
        <a:p>
          <a:r>
            <a:rPr lang="en-AU"/>
            <a:t>Giving Families a Voice</a:t>
          </a:r>
        </a:p>
      </dgm:t>
    </dgm:pt>
    <dgm:pt modelId="{1CAE8D7C-2F51-4213-B0E6-DA9579DB493C}" type="parTrans" cxnId="{83A72FFE-D3F4-43C0-AB19-FE9C61D14FBC}">
      <dgm:prSet/>
      <dgm:spPr/>
      <dgm:t>
        <a:bodyPr/>
        <a:lstStyle/>
        <a:p>
          <a:endParaRPr lang="en-AU"/>
        </a:p>
      </dgm:t>
    </dgm:pt>
    <dgm:pt modelId="{624A87A4-6651-44CE-B7CE-0EBACB672BC5}" type="sibTrans" cxnId="{83A72FFE-D3F4-43C0-AB19-FE9C61D14FBC}">
      <dgm:prSet/>
      <dgm:spPr/>
      <dgm:t>
        <a:bodyPr/>
        <a:lstStyle/>
        <a:p>
          <a:endParaRPr lang="en-AU"/>
        </a:p>
      </dgm:t>
    </dgm:pt>
    <dgm:pt modelId="{7D279E6A-AD48-4AC8-9984-F2A691C34B0E}" type="pres">
      <dgm:prSet presAssocID="{CEACAFF3-8BE3-4177-A352-B60597A63983}" presName="Name0" presStyleCnt="0">
        <dgm:presLayoutVars>
          <dgm:chMax val="1"/>
          <dgm:dir/>
          <dgm:animLvl val="ctr"/>
          <dgm:resizeHandles val="exact"/>
        </dgm:presLayoutVars>
      </dgm:prSet>
      <dgm:spPr/>
      <dgm:t>
        <a:bodyPr/>
        <a:lstStyle/>
        <a:p>
          <a:endParaRPr lang="en-AU"/>
        </a:p>
      </dgm:t>
    </dgm:pt>
    <dgm:pt modelId="{89FCB361-889A-4D67-AD10-AB308EA5DBDE}" type="pres">
      <dgm:prSet presAssocID="{B7CF2E75-3EDD-458C-BA43-4EB11D647E44}" presName="centerShape" presStyleLbl="node0" presStyleIdx="0" presStyleCnt="1"/>
      <dgm:spPr/>
      <dgm:t>
        <a:bodyPr/>
        <a:lstStyle/>
        <a:p>
          <a:endParaRPr lang="en-AU"/>
        </a:p>
      </dgm:t>
    </dgm:pt>
    <dgm:pt modelId="{D799B0E0-CAE8-4FA5-936F-712682581862}" type="pres">
      <dgm:prSet presAssocID="{9C3DF66B-9130-41D9-96AA-01D0D98A4681}" presName="node" presStyleLbl="node1" presStyleIdx="0" presStyleCnt="4" custScaleX="129906" custScaleY="131440">
        <dgm:presLayoutVars>
          <dgm:bulletEnabled val="1"/>
        </dgm:presLayoutVars>
      </dgm:prSet>
      <dgm:spPr/>
      <dgm:t>
        <a:bodyPr/>
        <a:lstStyle/>
        <a:p>
          <a:endParaRPr lang="en-AU"/>
        </a:p>
      </dgm:t>
    </dgm:pt>
    <dgm:pt modelId="{0F398943-F481-48A7-8575-D252FECC6093}" type="pres">
      <dgm:prSet presAssocID="{9C3DF66B-9130-41D9-96AA-01D0D98A4681}" presName="dummy" presStyleCnt="0"/>
      <dgm:spPr/>
      <dgm:t>
        <a:bodyPr/>
        <a:lstStyle/>
        <a:p>
          <a:endParaRPr lang="en-AU"/>
        </a:p>
      </dgm:t>
    </dgm:pt>
    <dgm:pt modelId="{A9A1A75D-BA15-45E9-B66D-D708EB9226FF}" type="pres">
      <dgm:prSet presAssocID="{508053B3-C77F-4A4A-89BE-30C26F233FB1}" presName="sibTrans" presStyleLbl="sibTrans2D1" presStyleIdx="0" presStyleCnt="4"/>
      <dgm:spPr/>
      <dgm:t>
        <a:bodyPr/>
        <a:lstStyle/>
        <a:p>
          <a:endParaRPr lang="en-AU"/>
        </a:p>
      </dgm:t>
    </dgm:pt>
    <dgm:pt modelId="{5A184764-30AE-4774-AE1F-5EA8A0057CC1}" type="pres">
      <dgm:prSet presAssocID="{7C084458-3371-4A5E-BA06-95FB2ED9E4EE}" presName="node" presStyleLbl="node1" presStyleIdx="1" presStyleCnt="4" custScaleX="119927" custScaleY="123779">
        <dgm:presLayoutVars>
          <dgm:bulletEnabled val="1"/>
        </dgm:presLayoutVars>
      </dgm:prSet>
      <dgm:spPr/>
      <dgm:t>
        <a:bodyPr/>
        <a:lstStyle/>
        <a:p>
          <a:endParaRPr lang="en-AU"/>
        </a:p>
      </dgm:t>
    </dgm:pt>
    <dgm:pt modelId="{463916A7-EB7C-4D79-847F-696AD39F5D5C}" type="pres">
      <dgm:prSet presAssocID="{7C084458-3371-4A5E-BA06-95FB2ED9E4EE}" presName="dummy" presStyleCnt="0"/>
      <dgm:spPr/>
      <dgm:t>
        <a:bodyPr/>
        <a:lstStyle/>
        <a:p>
          <a:endParaRPr lang="en-AU"/>
        </a:p>
      </dgm:t>
    </dgm:pt>
    <dgm:pt modelId="{90B9B34A-97BB-4891-9D94-0179580A3ADE}" type="pres">
      <dgm:prSet presAssocID="{0B4CAE8A-E630-4865-BF1F-DBE0A6778961}" presName="sibTrans" presStyleLbl="sibTrans2D1" presStyleIdx="1" presStyleCnt="4"/>
      <dgm:spPr/>
      <dgm:t>
        <a:bodyPr/>
        <a:lstStyle/>
        <a:p>
          <a:endParaRPr lang="en-AU"/>
        </a:p>
      </dgm:t>
    </dgm:pt>
    <dgm:pt modelId="{8F306977-FB2E-4DCD-AC42-BDADA1178F5A}" type="pres">
      <dgm:prSet presAssocID="{A2349127-43BF-46F9-8096-039865653014}" presName="node" presStyleLbl="node1" presStyleIdx="2" presStyleCnt="4" custScaleX="125340" custScaleY="114538">
        <dgm:presLayoutVars>
          <dgm:bulletEnabled val="1"/>
        </dgm:presLayoutVars>
      </dgm:prSet>
      <dgm:spPr/>
      <dgm:t>
        <a:bodyPr/>
        <a:lstStyle/>
        <a:p>
          <a:endParaRPr lang="en-AU"/>
        </a:p>
      </dgm:t>
    </dgm:pt>
    <dgm:pt modelId="{164CCE5D-0F57-4D94-A678-A1084DA8AA14}" type="pres">
      <dgm:prSet presAssocID="{A2349127-43BF-46F9-8096-039865653014}" presName="dummy" presStyleCnt="0"/>
      <dgm:spPr/>
      <dgm:t>
        <a:bodyPr/>
        <a:lstStyle/>
        <a:p>
          <a:endParaRPr lang="en-AU"/>
        </a:p>
      </dgm:t>
    </dgm:pt>
    <dgm:pt modelId="{6AE7DDD0-8013-40B5-A083-FF4D88759C88}" type="pres">
      <dgm:prSet presAssocID="{25670D79-EAB5-4AD9-8154-9A133CCA3DAA}" presName="sibTrans" presStyleLbl="sibTrans2D1" presStyleIdx="2" presStyleCnt="4"/>
      <dgm:spPr/>
      <dgm:t>
        <a:bodyPr/>
        <a:lstStyle/>
        <a:p>
          <a:endParaRPr lang="en-AU"/>
        </a:p>
      </dgm:t>
    </dgm:pt>
    <dgm:pt modelId="{E7519A20-67F3-4DDC-85F5-F0008837613A}" type="pres">
      <dgm:prSet presAssocID="{D47CAE7F-AF3E-4A81-A5E3-4FADC1AB1265}" presName="node" presStyleLbl="node1" presStyleIdx="3" presStyleCnt="4" custScaleX="121135" custScaleY="118762">
        <dgm:presLayoutVars>
          <dgm:bulletEnabled val="1"/>
        </dgm:presLayoutVars>
      </dgm:prSet>
      <dgm:spPr/>
      <dgm:t>
        <a:bodyPr/>
        <a:lstStyle/>
        <a:p>
          <a:endParaRPr lang="en-AU"/>
        </a:p>
      </dgm:t>
    </dgm:pt>
    <dgm:pt modelId="{F95DA5F9-4937-4199-ACFB-05DFBFD8D9F0}" type="pres">
      <dgm:prSet presAssocID="{D47CAE7F-AF3E-4A81-A5E3-4FADC1AB1265}" presName="dummy" presStyleCnt="0"/>
      <dgm:spPr/>
      <dgm:t>
        <a:bodyPr/>
        <a:lstStyle/>
        <a:p>
          <a:endParaRPr lang="en-AU"/>
        </a:p>
      </dgm:t>
    </dgm:pt>
    <dgm:pt modelId="{5178E426-6AD3-48DD-976A-A62A5D860846}" type="pres">
      <dgm:prSet presAssocID="{624A87A4-6651-44CE-B7CE-0EBACB672BC5}" presName="sibTrans" presStyleLbl="sibTrans2D1" presStyleIdx="3" presStyleCnt="4"/>
      <dgm:spPr/>
      <dgm:t>
        <a:bodyPr/>
        <a:lstStyle/>
        <a:p>
          <a:endParaRPr lang="en-AU"/>
        </a:p>
      </dgm:t>
    </dgm:pt>
  </dgm:ptLst>
  <dgm:cxnLst>
    <dgm:cxn modelId="{9904DDBD-331A-4716-A53F-69FC701C3897}" type="presOf" srcId="{624A87A4-6651-44CE-B7CE-0EBACB672BC5}" destId="{5178E426-6AD3-48DD-976A-A62A5D860846}" srcOrd="0" destOrd="0" presId="urn:microsoft.com/office/officeart/2005/8/layout/radial6"/>
    <dgm:cxn modelId="{2B199F04-725D-45AC-A324-28A1AA7BD6A3}" type="presOf" srcId="{508053B3-C77F-4A4A-89BE-30C26F233FB1}" destId="{A9A1A75D-BA15-45E9-B66D-D708EB9226FF}" srcOrd="0" destOrd="0" presId="urn:microsoft.com/office/officeart/2005/8/layout/radial6"/>
    <dgm:cxn modelId="{EB39A60D-5984-4CC4-A4DE-1E1093481F04}" type="presOf" srcId="{9C3DF66B-9130-41D9-96AA-01D0D98A4681}" destId="{D799B0E0-CAE8-4FA5-936F-712682581862}" srcOrd="0" destOrd="0" presId="urn:microsoft.com/office/officeart/2005/8/layout/radial6"/>
    <dgm:cxn modelId="{A8E62D36-802F-4BAD-A122-00EA9292FE43}" type="presOf" srcId="{7C084458-3371-4A5E-BA06-95FB2ED9E4EE}" destId="{5A184764-30AE-4774-AE1F-5EA8A0057CC1}" srcOrd="0" destOrd="0" presId="urn:microsoft.com/office/officeart/2005/8/layout/radial6"/>
    <dgm:cxn modelId="{63B99E25-8C63-4993-AF5F-6F9E92F6AE37}" srcId="{B7CF2E75-3EDD-458C-BA43-4EB11D647E44}" destId="{7C084458-3371-4A5E-BA06-95FB2ED9E4EE}" srcOrd="1" destOrd="0" parTransId="{71656488-5CFB-4E21-9658-E3E2055CDCE6}" sibTransId="{0B4CAE8A-E630-4865-BF1F-DBE0A6778961}"/>
    <dgm:cxn modelId="{508C5938-D99D-4DDE-9F8B-370D661A53DA}" type="presOf" srcId="{CEACAFF3-8BE3-4177-A352-B60597A63983}" destId="{7D279E6A-AD48-4AC8-9984-F2A691C34B0E}" srcOrd="0" destOrd="0" presId="urn:microsoft.com/office/officeart/2005/8/layout/radial6"/>
    <dgm:cxn modelId="{00251173-2957-44FF-B0E0-BDF2BFAFC652}" type="presOf" srcId="{D47CAE7F-AF3E-4A81-A5E3-4FADC1AB1265}" destId="{E7519A20-67F3-4DDC-85F5-F0008837613A}" srcOrd="0" destOrd="0" presId="urn:microsoft.com/office/officeart/2005/8/layout/radial6"/>
    <dgm:cxn modelId="{D3097ABF-D051-4ADB-97CA-B38096B17A56}" type="presOf" srcId="{B7CF2E75-3EDD-458C-BA43-4EB11D647E44}" destId="{89FCB361-889A-4D67-AD10-AB308EA5DBDE}" srcOrd="0" destOrd="0" presId="urn:microsoft.com/office/officeart/2005/8/layout/radial6"/>
    <dgm:cxn modelId="{02D99498-BE89-4F83-83BA-C87B4B9941EA}" srcId="{B7CF2E75-3EDD-458C-BA43-4EB11D647E44}" destId="{9C3DF66B-9130-41D9-96AA-01D0D98A4681}" srcOrd="0" destOrd="0" parTransId="{D0392EE9-A99F-4E52-B9DD-9E3B7D0524EF}" sibTransId="{508053B3-C77F-4A4A-89BE-30C26F233FB1}"/>
    <dgm:cxn modelId="{DA536DEC-B28C-4508-871B-3E2CE9CAA453}" srcId="{CEACAFF3-8BE3-4177-A352-B60597A63983}" destId="{B7CF2E75-3EDD-458C-BA43-4EB11D647E44}" srcOrd="0" destOrd="0" parTransId="{8D4094E5-F2CB-4297-9B32-05BCB5B928F8}" sibTransId="{E414931F-5996-4701-AE7D-966966B80517}"/>
    <dgm:cxn modelId="{440ED11C-4554-4010-B97C-F46FD2243C15}" type="presOf" srcId="{25670D79-EAB5-4AD9-8154-9A133CCA3DAA}" destId="{6AE7DDD0-8013-40B5-A083-FF4D88759C88}" srcOrd="0" destOrd="0" presId="urn:microsoft.com/office/officeart/2005/8/layout/radial6"/>
    <dgm:cxn modelId="{8829EE87-38BF-46D3-B5DA-A174B92B9595}" type="presOf" srcId="{0B4CAE8A-E630-4865-BF1F-DBE0A6778961}" destId="{90B9B34A-97BB-4891-9D94-0179580A3ADE}" srcOrd="0" destOrd="0" presId="urn:microsoft.com/office/officeart/2005/8/layout/radial6"/>
    <dgm:cxn modelId="{6D598FC0-2661-44FE-B3CA-D633BF4ED922}" srcId="{B7CF2E75-3EDD-458C-BA43-4EB11D647E44}" destId="{A2349127-43BF-46F9-8096-039865653014}" srcOrd="2" destOrd="0" parTransId="{5118BF04-09A2-401B-9BF2-2591C09BA369}" sibTransId="{25670D79-EAB5-4AD9-8154-9A133CCA3DAA}"/>
    <dgm:cxn modelId="{A6EF199F-4279-4CCC-A16F-2B3501F1B2DD}" type="presOf" srcId="{A2349127-43BF-46F9-8096-039865653014}" destId="{8F306977-FB2E-4DCD-AC42-BDADA1178F5A}" srcOrd="0" destOrd="0" presId="urn:microsoft.com/office/officeart/2005/8/layout/radial6"/>
    <dgm:cxn modelId="{83A72FFE-D3F4-43C0-AB19-FE9C61D14FBC}" srcId="{B7CF2E75-3EDD-458C-BA43-4EB11D647E44}" destId="{D47CAE7F-AF3E-4A81-A5E3-4FADC1AB1265}" srcOrd="3" destOrd="0" parTransId="{1CAE8D7C-2F51-4213-B0E6-DA9579DB493C}" sibTransId="{624A87A4-6651-44CE-B7CE-0EBACB672BC5}"/>
    <dgm:cxn modelId="{F8C38175-A691-4EF0-93AB-4817D0665D25}" type="presParOf" srcId="{7D279E6A-AD48-4AC8-9984-F2A691C34B0E}" destId="{89FCB361-889A-4D67-AD10-AB308EA5DBDE}" srcOrd="0" destOrd="0" presId="urn:microsoft.com/office/officeart/2005/8/layout/radial6"/>
    <dgm:cxn modelId="{FCE91001-2371-4715-80C8-3D5C129EC053}" type="presParOf" srcId="{7D279E6A-AD48-4AC8-9984-F2A691C34B0E}" destId="{D799B0E0-CAE8-4FA5-936F-712682581862}" srcOrd="1" destOrd="0" presId="urn:microsoft.com/office/officeart/2005/8/layout/radial6"/>
    <dgm:cxn modelId="{2FB65843-5727-45FB-8E7F-33098CA44B84}" type="presParOf" srcId="{7D279E6A-AD48-4AC8-9984-F2A691C34B0E}" destId="{0F398943-F481-48A7-8575-D252FECC6093}" srcOrd="2" destOrd="0" presId="urn:microsoft.com/office/officeart/2005/8/layout/radial6"/>
    <dgm:cxn modelId="{AC9F99FE-7FCD-40B8-9B39-161C7A192422}" type="presParOf" srcId="{7D279E6A-AD48-4AC8-9984-F2A691C34B0E}" destId="{A9A1A75D-BA15-45E9-B66D-D708EB9226FF}" srcOrd="3" destOrd="0" presId="urn:microsoft.com/office/officeart/2005/8/layout/radial6"/>
    <dgm:cxn modelId="{BEB92985-BBFB-42BF-81E4-C745FD83A9E3}" type="presParOf" srcId="{7D279E6A-AD48-4AC8-9984-F2A691C34B0E}" destId="{5A184764-30AE-4774-AE1F-5EA8A0057CC1}" srcOrd="4" destOrd="0" presId="urn:microsoft.com/office/officeart/2005/8/layout/radial6"/>
    <dgm:cxn modelId="{0D03429A-AC1D-4BA4-8B65-FA8039D64579}" type="presParOf" srcId="{7D279E6A-AD48-4AC8-9984-F2A691C34B0E}" destId="{463916A7-EB7C-4D79-847F-696AD39F5D5C}" srcOrd="5" destOrd="0" presId="urn:microsoft.com/office/officeart/2005/8/layout/radial6"/>
    <dgm:cxn modelId="{A6951C68-D993-4D3E-8E9E-07309510A013}" type="presParOf" srcId="{7D279E6A-AD48-4AC8-9984-F2A691C34B0E}" destId="{90B9B34A-97BB-4891-9D94-0179580A3ADE}" srcOrd="6" destOrd="0" presId="urn:microsoft.com/office/officeart/2005/8/layout/radial6"/>
    <dgm:cxn modelId="{CAA253B7-CDE8-48ED-8850-62409675E7AA}" type="presParOf" srcId="{7D279E6A-AD48-4AC8-9984-F2A691C34B0E}" destId="{8F306977-FB2E-4DCD-AC42-BDADA1178F5A}" srcOrd="7" destOrd="0" presId="urn:microsoft.com/office/officeart/2005/8/layout/radial6"/>
    <dgm:cxn modelId="{C5627D80-9DB5-4292-A203-39276A29C1BA}" type="presParOf" srcId="{7D279E6A-AD48-4AC8-9984-F2A691C34B0E}" destId="{164CCE5D-0F57-4D94-A678-A1084DA8AA14}" srcOrd="8" destOrd="0" presId="urn:microsoft.com/office/officeart/2005/8/layout/radial6"/>
    <dgm:cxn modelId="{9AFB353C-D940-4726-AB0B-50C6568F31FE}" type="presParOf" srcId="{7D279E6A-AD48-4AC8-9984-F2A691C34B0E}" destId="{6AE7DDD0-8013-40B5-A083-FF4D88759C88}" srcOrd="9" destOrd="0" presId="urn:microsoft.com/office/officeart/2005/8/layout/radial6"/>
    <dgm:cxn modelId="{E409AF1A-B2F2-4F80-9DD9-E499A7283FB8}" type="presParOf" srcId="{7D279E6A-AD48-4AC8-9984-F2A691C34B0E}" destId="{E7519A20-67F3-4DDC-85F5-F0008837613A}" srcOrd="10" destOrd="0" presId="urn:microsoft.com/office/officeart/2005/8/layout/radial6"/>
    <dgm:cxn modelId="{7FEAA5C7-1423-4451-9D31-846C24CFF0B3}" type="presParOf" srcId="{7D279E6A-AD48-4AC8-9984-F2A691C34B0E}" destId="{F95DA5F9-4937-4199-ACFB-05DFBFD8D9F0}" srcOrd="11" destOrd="0" presId="urn:microsoft.com/office/officeart/2005/8/layout/radial6"/>
    <dgm:cxn modelId="{AC35D651-CA49-4054-BE36-728698B06168}" type="presParOf" srcId="{7D279E6A-AD48-4AC8-9984-F2A691C34B0E}" destId="{5178E426-6AD3-48DD-976A-A62A5D860846}" srcOrd="12"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78E426-6AD3-48DD-976A-A62A5D860846}">
      <dsp:nvSpPr>
        <dsp:cNvPr id="0" name=""/>
        <dsp:cNvSpPr/>
      </dsp:nvSpPr>
      <dsp:spPr>
        <a:xfrm>
          <a:off x="1277857" y="480556"/>
          <a:ext cx="2936405" cy="2936405"/>
        </a:xfrm>
        <a:prstGeom prst="blockArc">
          <a:avLst>
            <a:gd name="adj1" fmla="val 10800000"/>
            <a:gd name="adj2" fmla="val 16200000"/>
            <a:gd name="adj3" fmla="val 4644"/>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AE7DDD0-8013-40B5-A083-FF4D88759C88}">
      <dsp:nvSpPr>
        <dsp:cNvPr id="0" name=""/>
        <dsp:cNvSpPr/>
      </dsp:nvSpPr>
      <dsp:spPr>
        <a:xfrm>
          <a:off x="1277857" y="480556"/>
          <a:ext cx="2936405" cy="2936405"/>
        </a:xfrm>
        <a:prstGeom prst="blockArc">
          <a:avLst>
            <a:gd name="adj1" fmla="val 5400000"/>
            <a:gd name="adj2" fmla="val 10800000"/>
            <a:gd name="adj3" fmla="val 4644"/>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B9B34A-97BB-4891-9D94-0179580A3ADE}">
      <dsp:nvSpPr>
        <dsp:cNvPr id="0" name=""/>
        <dsp:cNvSpPr/>
      </dsp:nvSpPr>
      <dsp:spPr>
        <a:xfrm>
          <a:off x="1277857" y="480556"/>
          <a:ext cx="2936405" cy="2936405"/>
        </a:xfrm>
        <a:prstGeom prst="blockArc">
          <a:avLst>
            <a:gd name="adj1" fmla="val 0"/>
            <a:gd name="adj2" fmla="val 5400000"/>
            <a:gd name="adj3" fmla="val 4644"/>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A1A75D-BA15-45E9-B66D-D708EB9226FF}">
      <dsp:nvSpPr>
        <dsp:cNvPr id="0" name=""/>
        <dsp:cNvSpPr/>
      </dsp:nvSpPr>
      <dsp:spPr>
        <a:xfrm>
          <a:off x="1277857" y="480556"/>
          <a:ext cx="2936405" cy="2936405"/>
        </a:xfrm>
        <a:prstGeom prst="blockArc">
          <a:avLst>
            <a:gd name="adj1" fmla="val 16200000"/>
            <a:gd name="adj2" fmla="val 0"/>
            <a:gd name="adj3" fmla="val 4644"/>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9FCB361-889A-4D67-AD10-AB308EA5DBDE}">
      <dsp:nvSpPr>
        <dsp:cNvPr id="0" name=""/>
        <dsp:cNvSpPr/>
      </dsp:nvSpPr>
      <dsp:spPr>
        <a:xfrm>
          <a:off x="2069636" y="1272335"/>
          <a:ext cx="1352847" cy="135284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AU" sz="4000" kern="1200"/>
            <a:t>PAG</a:t>
          </a:r>
        </a:p>
      </dsp:txBody>
      <dsp:txXfrm>
        <a:off x="2267756" y="1470455"/>
        <a:ext cx="956607" cy="956607"/>
      </dsp:txXfrm>
    </dsp:sp>
    <dsp:sp modelId="{D799B0E0-CAE8-4FA5-936F-712682581862}">
      <dsp:nvSpPr>
        <dsp:cNvPr id="0" name=""/>
        <dsp:cNvSpPr/>
      </dsp:nvSpPr>
      <dsp:spPr>
        <a:xfrm>
          <a:off x="2130959" y="-107715"/>
          <a:ext cx="1230201" cy="124472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AU" sz="1300" kern="1200"/>
            <a:t>Making Things happen</a:t>
          </a:r>
        </a:p>
      </dsp:txBody>
      <dsp:txXfrm>
        <a:off x="2311118" y="74571"/>
        <a:ext cx="869883" cy="880156"/>
      </dsp:txXfrm>
    </dsp:sp>
    <dsp:sp modelId="{5A184764-30AE-4774-AE1F-5EA8A0057CC1}">
      <dsp:nvSpPr>
        <dsp:cNvPr id="0" name=""/>
        <dsp:cNvSpPr/>
      </dsp:nvSpPr>
      <dsp:spPr>
        <a:xfrm>
          <a:off x="3612320" y="1362669"/>
          <a:ext cx="1135700" cy="117217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AU" sz="1300" kern="1200"/>
            <a:t>Helping Families Belong</a:t>
          </a:r>
        </a:p>
      </dsp:txBody>
      <dsp:txXfrm>
        <a:off x="3778639" y="1534330"/>
        <a:ext cx="803062" cy="828856"/>
      </dsp:txXfrm>
    </dsp:sp>
    <dsp:sp modelId="{8F306977-FB2E-4DCD-AC42-BDADA1178F5A}">
      <dsp:nvSpPr>
        <dsp:cNvPr id="0" name=""/>
        <dsp:cNvSpPr/>
      </dsp:nvSpPr>
      <dsp:spPr>
        <a:xfrm>
          <a:off x="2152579" y="2840536"/>
          <a:ext cx="1186961" cy="108466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AU" sz="1300" kern="1200"/>
            <a:t>Focus on your local community</a:t>
          </a:r>
        </a:p>
      </dsp:txBody>
      <dsp:txXfrm>
        <a:off x="2326405" y="2999382"/>
        <a:ext cx="839309" cy="766975"/>
      </dsp:txXfrm>
    </dsp:sp>
    <dsp:sp modelId="{E7519A20-67F3-4DDC-85F5-F0008837613A}">
      <dsp:nvSpPr>
        <dsp:cNvPr id="0" name=""/>
        <dsp:cNvSpPr/>
      </dsp:nvSpPr>
      <dsp:spPr>
        <a:xfrm>
          <a:off x="738378" y="1386425"/>
          <a:ext cx="1147140" cy="112466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AU" sz="1300" kern="1200"/>
            <a:t>Giving Families a Voice</a:t>
          </a:r>
        </a:p>
      </dsp:txBody>
      <dsp:txXfrm>
        <a:off x="906373" y="1551129"/>
        <a:ext cx="811150" cy="7952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2CB39-1F1B-458D-A006-9CF9DBBAA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Pages>
  <Words>241</Words>
  <Characters>1375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Wanden</dc:creator>
  <cp:keywords/>
  <dc:description/>
  <cp:lastModifiedBy>Janelle Wanden</cp:lastModifiedBy>
  <cp:revision>7</cp:revision>
  <dcterms:created xsi:type="dcterms:W3CDTF">2018-02-12T05:02:00Z</dcterms:created>
  <dcterms:modified xsi:type="dcterms:W3CDTF">2018-02-13T01:08:00Z</dcterms:modified>
</cp:coreProperties>
</file>