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3B8" w14:textId="73C1A0DC" w:rsidR="001874C4" w:rsidRDefault="001874C4" w:rsidP="008E0A0C">
      <w:pPr>
        <w:pStyle w:val="Title"/>
        <w:ind w:left="0"/>
        <w:rPr>
          <w:spacing w:val="-4"/>
        </w:rPr>
      </w:pPr>
      <w:r>
        <w:t>Risk</w:t>
      </w:r>
      <w:r>
        <w:rPr>
          <w:spacing w:val="-13"/>
        </w:rPr>
        <w:t xml:space="preserve"> </w:t>
      </w:r>
      <w:r>
        <w:t>Minimisation</w:t>
      </w:r>
      <w:r>
        <w:rPr>
          <w:spacing w:val="-13"/>
        </w:rPr>
        <w:t xml:space="preserve"> </w:t>
      </w:r>
      <w:r>
        <w:rPr>
          <w:spacing w:val="-4"/>
        </w:rPr>
        <w:t>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709"/>
        <w:gridCol w:w="992"/>
        <w:gridCol w:w="993"/>
        <w:gridCol w:w="2146"/>
        <w:gridCol w:w="405"/>
        <w:gridCol w:w="142"/>
        <w:gridCol w:w="567"/>
        <w:gridCol w:w="425"/>
        <w:gridCol w:w="709"/>
        <w:gridCol w:w="142"/>
        <w:gridCol w:w="567"/>
        <w:gridCol w:w="653"/>
      </w:tblGrid>
      <w:tr w:rsidR="00D03D88" w14:paraId="4173A541" w14:textId="77777777" w:rsidTr="008E0A0C">
        <w:tc>
          <w:tcPr>
            <w:tcW w:w="959" w:type="dxa"/>
            <w:shd w:val="clear" w:color="auto" w:fill="FFFFFF" w:themeFill="background1"/>
          </w:tcPr>
          <w:p w14:paraId="262672B2" w14:textId="1ABB1667" w:rsidR="00D03D88" w:rsidRDefault="00D03D88" w:rsidP="00D03D88">
            <w:r w:rsidRPr="00D03D88">
              <w:rPr>
                <w:b/>
                <w:bCs/>
              </w:rPr>
              <w:t>Name</w:t>
            </w:r>
            <w:r>
              <w:t>: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2C0ACD5D" w14:textId="77777777" w:rsidR="00D03D88" w:rsidRDefault="00D03D88" w:rsidP="00D03D88"/>
        </w:tc>
        <w:tc>
          <w:tcPr>
            <w:tcW w:w="993" w:type="dxa"/>
            <w:shd w:val="clear" w:color="auto" w:fill="FFFFFF" w:themeFill="background1"/>
          </w:tcPr>
          <w:p w14:paraId="35753331" w14:textId="30F2FFFB" w:rsidR="00D03D88" w:rsidRPr="00D03D88" w:rsidRDefault="00D03D88" w:rsidP="00D03D88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DOB: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14:paraId="6C39A070" w14:textId="77777777" w:rsidR="00D03D88" w:rsidRDefault="00D03D88" w:rsidP="00D03D88"/>
        </w:tc>
        <w:tc>
          <w:tcPr>
            <w:tcW w:w="1114" w:type="dxa"/>
            <w:gridSpan w:val="3"/>
            <w:shd w:val="clear" w:color="auto" w:fill="FFFFFF" w:themeFill="background1"/>
          </w:tcPr>
          <w:p w14:paraId="79CCC705" w14:textId="75048E5E" w:rsidR="00D03D88" w:rsidRPr="00D03D88" w:rsidRDefault="00D03D88" w:rsidP="00D03D88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Group</w:t>
            </w:r>
          </w:p>
        </w:tc>
        <w:tc>
          <w:tcPr>
            <w:tcW w:w="2496" w:type="dxa"/>
            <w:gridSpan w:val="5"/>
            <w:shd w:val="clear" w:color="auto" w:fill="F2F2F2" w:themeFill="background1" w:themeFillShade="F2"/>
          </w:tcPr>
          <w:p w14:paraId="3FFBFF08" w14:textId="77777777" w:rsidR="00D03D88" w:rsidRDefault="00D03D88" w:rsidP="00D03D88"/>
        </w:tc>
      </w:tr>
      <w:tr w:rsidR="00D03D88" w14:paraId="43DD61BB" w14:textId="77777777" w:rsidTr="008E0A0C">
        <w:tc>
          <w:tcPr>
            <w:tcW w:w="2376" w:type="dxa"/>
            <w:gridSpan w:val="3"/>
            <w:shd w:val="clear" w:color="auto" w:fill="FFFFFF" w:themeFill="background1"/>
          </w:tcPr>
          <w:p w14:paraId="0C97962B" w14:textId="498E503C" w:rsidR="00D03D88" w:rsidRPr="00D03D88" w:rsidRDefault="00D03D88" w:rsidP="00D03D88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Medical Condition:</w:t>
            </w:r>
          </w:p>
        </w:tc>
        <w:tc>
          <w:tcPr>
            <w:tcW w:w="8450" w:type="dxa"/>
            <w:gridSpan w:val="12"/>
            <w:shd w:val="clear" w:color="auto" w:fill="F2F2F2" w:themeFill="background1" w:themeFillShade="F2"/>
          </w:tcPr>
          <w:p w14:paraId="41CF2C25" w14:textId="77777777" w:rsidR="00D03D88" w:rsidRDefault="00D03D88" w:rsidP="00D03D88"/>
        </w:tc>
      </w:tr>
      <w:tr w:rsidR="008E0A0C" w14:paraId="1F50A72E" w14:textId="77777777" w:rsidTr="008E0A0C">
        <w:tc>
          <w:tcPr>
            <w:tcW w:w="7763" w:type="dxa"/>
            <w:gridSpan w:val="9"/>
            <w:shd w:val="clear" w:color="auto" w:fill="FFFFFF" w:themeFill="background1"/>
          </w:tcPr>
          <w:p w14:paraId="13356A0A" w14:textId="7A43F909" w:rsidR="00D03D88" w:rsidRDefault="00D03D88" w:rsidP="00D03D88">
            <w:r>
              <w:t>Child’s current medical management plan with the photo is displayed</w:t>
            </w:r>
            <w:r>
              <w:t>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331B112" w14:textId="6EB24D7D" w:rsidR="00D03D88" w:rsidRPr="00D03D88" w:rsidRDefault="00D03D88" w:rsidP="00D61EA8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462A2D5" w14:textId="77777777" w:rsidR="00D03D88" w:rsidRDefault="00D03D88" w:rsidP="00D61EA8"/>
        </w:tc>
        <w:tc>
          <w:tcPr>
            <w:tcW w:w="709" w:type="dxa"/>
            <w:gridSpan w:val="2"/>
            <w:shd w:val="clear" w:color="auto" w:fill="FFFFFF" w:themeFill="background1"/>
          </w:tcPr>
          <w:p w14:paraId="770D8E0F" w14:textId="56F00525" w:rsidR="00D03D88" w:rsidRPr="00D03D88" w:rsidRDefault="00D03D88" w:rsidP="00D61EA8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5E0FCDA2" w14:textId="77777777" w:rsidR="00D03D88" w:rsidRDefault="00D03D88" w:rsidP="00D61EA8"/>
        </w:tc>
      </w:tr>
      <w:tr w:rsidR="00D03D88" w14:paraId="1ED86DE6" w14:textId="77777777" w:rsidTr="008E0A0C">
        <w:tc>
          <w:tcPr>
            <w:tcW w:w="1242" w:type="dxa"/>
            <w:gridSpan w:val="2"/>
            <w:shd w:val="clear" w:color="auto" w:fill="FFFFFF" w:themeFill="background1"/>
          </w:tcPr>
          <w:p w14:paraId="330F6142" w14:textId="0C67276F" w:rsidR="00D03D88" w:rsidRPr="00D03D88" w:rsidRDefault="00D03D88" w:rsidP="00D03D88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Location</w:t>
            </w:r>
          </w:p>
        </w:tc>
        <w:tc>
          <w:tcPr>
            <w:tcW w:w="9584" w:type="dxa"/>
            <w:gridSpan w:val="13"/>
            <w:shd w:val="clear" w:color="auto" w:fill="F2F2F2" w:themeFill="background1" w:themeFillShade="F2"/>
          </w:tcPr>
          <w:p w14:paraId="67B17B6A" w14:textId="77777777" w:rsidR="00D03D88" w:rsidRDefault="00D03D88" w:rsidP="00D61EA8"/>
        </w:tc>
      </w:tr>
      <w:tr w:rsidR="00D03D88" w14:paraId="2D9953AE" w14:textId="77777777" w:rsidTr="008E0A0C">
        <w:tc>
          <w:tcPr>
            <w:tcW w:w="8755" w:type="dxa"/>
            <w:gridSpan w:val="11"/>
            <w:shd w:val="clear" w:color="auto" w:fill="FFFFFF" w:themeFill="background1"/>
          </w:tcPr>
          <w:p w14:paraId="79FFD89A" w14:textId="4F6D05C4" w:rsidR="00D03D88" w:rsidRDefault="00D03D88" w:rsidP="00D03D88">
            <w:r>
              <w:t>Family provided with a copy of the services ‘Dealing with Medical Conditions Policy’ &amp; specific</w:t>
            </w:r>
            <w:r>
              <w:t xml:space="preserve"> </w:t>
            </w:r>
            <w:r>
              <w:t>policy relating to the medical condition e.g. asthma, diabetes, allergy.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72594FD" w14:textId="73583780" w:rsidR="00D03D88" w:rsidRPr="00D03D88" w:rsidRDefault="00D03D88" w:rsidP="00D03D88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Date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</w:tcPr>
          <w:p w14:paraId="27D1904B" w14:textId="77777777" w:rsidR="00D03D88" w:rsidRDefault="00D03D88" w:rsidP="00D61EA8"/>
        </w:tc>
      </w:tr>
      <w:tr w:rsidR="00D03D88" w14:paraId="41F9EAC6" w14:textId="77777777" w:rsidTr="008E0A0C">
        <w:tc>
          <w:tcPr>
            <w:tcW w:w="7763" w:type="dxa"/>
            <w:gridSpan w:val="9"/>
            <w:shd w:val="clear" w:color="auto" w:fill="FFFFFF" w:themeFill="background1"/>
          </w:tcPr>
          <w:p w14:paraId="706D1E27" w14:textId="4D1D03C0" w:rsidR="00D03D88" w:rsidRDefault="00D03D88" w:rsidP="00891D53">
            <w:r>
              <w:t>I</w:t>
            </w:r>
            <w:r w:rsidRPr="00D03D88">
              <w:t>s a written request required to be sent to all families at the service to follow specific procedures to ensure the wellbeing of the diagnosed child?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2ABD79" w14:textId="77777777" w:rsidR="00D03D88" w:rsidRPr="00D03D88" w:rsidRDefault="00D03D88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B395CF" w14:textId="77777777" w:rsidR="00D03D88" w:rsidRDefault="00D03D88" w:rsidP="00891D53"/>
        </w:tc>
        <w:tc>
          <w:tcPr>
            <w:tcW w:w="709" w:type="dxa"/>
            <w:gridSpan w:val="2"/>
            <w:shd w:val="clear" w:color="auto" w:fill="FFFFFF" w:themeFill="background1"/>
          </w:tcPr>
          <w:p w14:paraId="4B8711A5" w14:textId="77777777" w:rsidR="00D03D88" w:rsidRPr="00D03D88" w:rsidRDefault="00D03D88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17BCD311" w14:textId="77777777" w:rsidR="00D03D88" w:rsidRDefault="00D03D88" w:rsidP="00891D53"/>
        </w:tc>
      </w:tr>
      <w:tr w:rsidR="00D03D88" w:rsidRPr="00D03D88" w14:paraId="59BFD032" w14:textId="77777777" w:rsidTr="008E0A0C">
        <w:tc>
          <w:tcPr>
            <w:tcW w:w="10826" w:type="dxa"/>
            <w:gridSpan w:val="15"/>
            <w:shd w:val="clear" w:color="auto" w:fill="FFFFFF" w:themeFill="background1"/>
          </w:tcPr>
          <w:p w14:paraId="2F6BE869" w14:textId="47932A08" w:rsidR="00D03D88" w:rsidRPr="00D03D88" w:rsidRDefault="00D03D88" w:rsidP="00891D53">
            <w:pPr>
              <w:rPr>
                <w:b/>
                <w:bCs/>
              </w:rPr>
            </w:pPr>
            <w:r w:rsidRPr="00D03D88">
              <w:rPr>
                <w:b/>
                <w:bCs/>
              </w:rPr>
              <w:t>Details</w:t>
            </w:r>
          </w:p>
        </w:tc>
      </w:tr>
      <w:tr w:rsidR="00D03D88" w14:paraId="52E8B3A4" w14:textId="77777777" w:rsidTr="008E0A0C">
        <w:trPr>
          <w:trHeight w:val="2497"/>
        </w:trPr>
        <w:tc>
          <w:tcPr>
            <w:tcW w:w="10826" w:type="dxa"/>
            <w:gridSpan w:val="15"/>
            <w:shd w:val="clear" w:color="auto" w:fill="F2F2F2" w:themeFill="background1" w:themeFillShade="F2"/>
          </w:tcPr>
          <w:p w14:paraId="2F726711" w14:textId="77777777" w:rsidR="00D03D88" w:rsidRDefault="00D03D88" w:rsidP="00891D53"/>
        </w:tc>
      </w:tr>
      <w:tr w:rsidR="008E0A0C" w:rsidRPr="008E0A0C" w14:paraId="6F15908F" w14:textId="77777777" w:rsidTr="008E0A0C">
        <w:tc>
          <w:tcPr>
            <w:tcW w:w="3085" w:type="dxa"/>
            <w:gridSpan w:val="4"/>
            <w:shd w:val="clear" w:color="auto" w:fill="FFFFFF" w:themeFill="background1"/>
          </w:tcPr>
          <w:p w14:paraId="3DB07517" w14:textId="6B5AF460" w:rsidR="008E0A0C" w:rsidRPr="008E0A0C" w:rsidRDefault="008E0A0C" w:rsidP="00891D53">
            <w:pPr>
              <w:rPr>
                <w:b/>
                <w:bCs/>
              </w:rPr>
            </w:pPr>
            <w:r w:rsidRPr="008E0A0C">
              <w:rPr>
                <w:b/>
                <w:bCs/>
              </w:rPr>
              <w:t>Potential risks to the child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3588C4E1" w14:textId="76B7EA7A" w:rsidR="008E0A0C" w:rsidRPr="008E0A0C" w:rsidRDefault="008E0A0C" w:rsidP="00891D53">
            <w:pPr>
              <w:rPr>
                <w:b/>
                <w:bCs/>
              </w:rPr>
            </w:pPr>
            <w:r w:rsidRPr="008E0A0C">
              <w:rPr>
                <w:b/>
                <w:bCs/>
              </w:rPr>
              <w:t xml:space="preserve">Appropriate </w:t>
            </w:r>
            <w:r>
              <w:rPr>
                <w:b/>
                <w:bCs/>
              </w:rPr>
              <w:t>s</w:t>
            </w:r>
            <w:r w:rsidRPr="008E0A0C">
              <w:rPr>
                <w:b/>
                <w:bCs/>
              </w:rPr>
              <w:t>trategies</w:t>
            </w:r>
          </w:p>
        </w:tc>
        <w:tc>
          <w:tcPr>
            <w:tcW w:w="3205" w:type="dxa"/>
            <w:gridSpan w:val="7"/>
            <w:shd w:val="clear" w:color="auto" w:fill="FFFFFF" w:themeFill="background1"/>
          </w:tcPr>
          <w:p w14:paraId="4C478712" w14:textId="626356C2" w:rsidR="008E0A0C" w:rsidRPr="008E0A0C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Person responsible</w:t>
            </w:r>
          </w:p>
        </w:tc>
      </w:tr>
      <w:tr w:rsidR="008E0A0C" w:rsidRPr="008E0A0C" w14:paraId="7784EF6D" w14:textId="77777777" w:rsidTr="008E0A0C">
        <w:tc>
          <w:tcPr>
            <w:tcW w:w="3085" w:type="dxa"/>
            <w:gridSpan w:val="4"/>
            <w:shd w:val="clear" w:color="auto" w:fill="F2F2F2" w:themeFill="background1" w:themeFillShade="F2"/>
          </w:tcPr>
          <w:p w14:paraId="6AB59C7E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54418FD9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72385E42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2AF83CBD" w14:textId="77777777" w:rsidTr="008E0A0C">
        <w:tc>
          <w:tcPr>
            <w:tcW w:w="3085" w:type="dxa"/>
            <w:gridSpan w:val="4"/>
            <w:shd w:val="clear" w:color="auto" w:fill="F2F2F2" w:themeFill="background1" w:themeFillShade="F2"/>
          </w:tcPr>
          <w:p w14:paraId="1E5CD3D2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6A36DB01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557CACA6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531C3EC9" w14:textId="77777777" w:rsidTr="008E0A0C">
        <w:tc>
          <w:tcPr>
            <w:tcW w:w="3085" w:type="dxa"/>
            <w:gridSpan w:val="4"/>
            <w:shd w:val="clear" w:color="auto" w:fill="F2F2F2" w:themeFill="background1" w:themeFillShade="F2"/>
          </w:tcPr>
          <w:p w14:paraId="4CC51754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401CC2D0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2A6A827A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3CC37E68" w14:textId="77777777" w:rsidTr="008E0A0C">
        <w:tc>
          <w:tcPr>
            <w:tcW w:w="3085" w:type="dxa"/>
            <w:gridSpan w:val="4"/>
            <w:shd w:val="clear" w:color="auto" w:fill="F2F2F2" w:themeFill="background1" w:themeFillShade="F2"/>
          </w:tcPr>
          <w:p w14:paraId="65B18811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66BDF161" w14:textId="77777777" w:rsidR="008E0A0C" w:rsidRPr="008E0A0C" w:rsidRDefault="008E0A0C" w:rsidP="00891D53">
            <w:pPr>
              <w:rPr>
                <w:b/>
                <w:bCs/>
              </w:rPr>
            </w:pP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1FE20416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66B61E9F" w14:textId="77777777" w:rsidTr="008E0A0C">
        <w:tc>
          <w:tcPr>
            <w:tcW w:w="3085" w:type="dxa"/>
            <w:gridSpan w:val="4"/>
            <w:shd w:val="clear" w:color="auto" w:fill="F2F2F2" w:themeFill="background1" w:themeFillShade="F2"/>
          </w:tcPr>
          <w:p w14:paraId="083781CE" w14:textId="77777777" w:rsidR="008E0A0C" w:rsidRPr="008E0A0C" w:rsidRDefault="008E0A0C" w:rsidP="00EE5EE2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547B6C9D" w14:textId="77777777" w:rsidR="008E0A0C" w:rsidRPr="008E0A0C" w:rsidRDefault="008E0A0C" w:rsidP="00EE5EE2">
            <w:pPr>
              <w:rPr>
                <w:b/>
                <w:bCs/>
              </w:rPr>
            </w:pP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1E02A664" w14:textId="77777777" w:rsidR="008E0A0C" w:rsidRDefault="008E0A0C" w:rsidP="00EE5EE2">
            <w:pPr>
              <w:rPr>
                <w:b/>
                <w:bCs/>
              </w:rPr>
            </w:pPr>
          </w:p>
        </w:tc>
      </w:tr>
      <w:tr w:rsidR="008E0A0C" w:rsidRPr="008E0A0C" w14:paraId="698B4D05" w14:textId="77777777" w:rsidTr="008E0A0C">
        <w:tc>
          <w:tcPr>
            <w:tcW w:w="7621" w:type="dxa"/>
            <w:gridSpan w:val="8"/>
            <w:shd w:val="clear" w:color="auto" w:fill="FFFFFF" w:themeFill="background1"/>
          </w:tcPr>
          <w:p w14:paraId="042890AE" w14:textId="77777777" w:rsidR="008E0A0C" w:rsidRPr="008E0A0C" w:rsidRDefault="008E0A0C" w:rsidP="008E0A0C">
            <w:r w:rsidRPr="008E0A0C">
              <w:t xml:space="preserve">Who will implement the child’s medical management plan &amp; </w:t>
            </w:r>
            <w:proofErr w:type="gramStart"/>
            <w:r w:rsidRPr="008E0A0C">
              <w:t>stay</w:t>
            </w:r>
            <w:proofErr w:type="gramEnd"/>
            <w:r w:rsidRPr="008E0A0C">
              <w:t xml:space="preserve"> </w:t>
            </w:r>
          </w:p>
          <w:p w14:paraId="64FC2370" w14:textId="23563311" w:rsidR="008E0A0C" w:rsidRPr="008E0A0C" w:rsidRDefault="008E0A0C" w:rsidP="008E0A0C">
            <w:r w:rsidRPr="008E0A0C">
              <w:t>with child?</w:t>
            </w: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37E86584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74A9E47B" w14:textId="77777777" w:rsidTr="008E0A0C">
        <w:tc>
          <w:tcPr>
            <w:tcW w:w="7621" w:type="dxa"/>
            <w:gridSpan w:val="8"/>
            <w:shd w:val="clear" w:color="auto" w:fill="FFFFFF" w:themeFill="background1"/>
          </w:tcPr>
          <w:p w14:paraId="72D50983" w14:textId="3CF1CC1F" w:rsidR="008E0A0C" w:rsidRPr="008E0A0C" w:rsidRDefault="008E0A0C" w:rsidP="008E0A0C">
            <w:r w:rsidRPr="008E0A0C">
              <w:t>Who will telephone the ambulance &amp; parents/ guardians?</w:t>
            </w: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71DADF00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5220022B" w14:textId="77777777" w:rsidTr="008E0A0C">
        <w:tc>
          <w:tcPr>
            <w:tcW w:w="7621" w:type="dxa"/>
            <w:gridSpan w:val="8"/>
            <w:shd w:val="clear" w:color="auto" w:fill="FFFFFF" w:themeFill="background1"/>
          </w:tcPr>
          <w:p w14:paraId="08139F71" w14:textId="23309CE7" w:rsidR="008E0A0C" w:rsidRPr="008E0A0C" w:rsidRDefault="008E0A0C" w:rsidP="008E0A0C">
            <w:r w:rsidRPr="008E0A0C">
              <w:t>Who will ensure the supervision of the other children at the service?</w:t>
            </w: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73D8757C" w14:textId="77777777" w:rsidR="008E0A0C" w:rsidRDefault="008E0A0C" w:rsidP="00891D53">
            <w:pPr>
              <w:rPr>
                <w:b/>
                <w:bCs/>
              </w:rPr>
            </w:pPr>
          </w:p>
        </w:tc>
      </w:tr>
      <w:tr w:rsidR="008E0A0C" w:rsidRPr="008E0A0C" w14:paraId="1105C9FE" w14:textId="77777777" w:rsidTr="008E0A0C">
        <w:tc>
          <w:tcPr>
            <w:tcW w:w="7621" w:type="dxa"/>
            <w:gridSpan w:val="8"/>
            <w:shd w:val="clear" w:color="auto" w:fill="FFFFFF" w:themeFill="background1"/>
          </w:tcPr>
          <w:p w14:paraId="6D0DDDC7" w14:textId="2622E274" w:rsidR="008E0A0C" w:rsidRPr="008E0A0C" w:rsidRDefault="008E0A0C" w:rsidP="008E0A0C">
            <w:r w:rsidRPr="008E0A0C">
              <w:t>Who will let the ambulance officers into the service and take them to the child?</w:t>
            </w:r>
          </w:p>
        </w:tc>
        <w:tc>
          <w:tcPr>
            <w:tcW w:w="3205" w:type="dxa"/>
            <w:gridSpan w:val="7"/>
            <w:shd w:val="clear" w:color="auto" w:fill="F2F2F2" w:themeFill="background1" w:themeFillShade="F2"/>
          </w:tcPr>
          <w:p w14:paraId="48020850" w14:textId="77777777" w:rsidR="008E0A0C" w:rsidRDefault="008E0A0C" w:rsidP="00891D53">
            <w:pPr>
              <w:rPr>
                <w:b/>
                <w:bCs/>
              </w:rPr>
            </w:pPr>
          </w:p>
        </w:tc>
      </w:tr>
    </w:tbl>
    <w:p w14:paraId="46ACFDF0" w14:textId="2DDF9FCD" w:rsidR="001874C4" w:rsidRDefault="001874C4" w:rsidP="00D03D88">
      <w:pPr>
        <w:rPr>
          <w:sz w:val="20"/>
          <w:szCs w:val="20"/>
        </w:rPr>
      </w:pPr>
    </w:p>
    <w:p w14:paraId="10F42A33" w14:textId="77777777" w:rsidR="00A9507A" w:rsidRDefault="00A9507A">
      <w:r>
        <w:br w:type="page"/>
      </w:r>
    </w:p>
    <w:tbl>
      <w:tblPr>
        <w:tblStyle w:val="TableGrid"/>
        <w:tblW w:w="10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75"/>
        <w:gridCol w:w="392"/>
        <w:gridCol w:w="2785"/>
        <w:gridCol w:w="3306"/>
        <w:gridCol w:w="7"/>
        <w:gridCol w:w="990"/>
        <w:gridCol w:w="709"/>
        <w:gridCol w:w="709"/>
        <w:gridCol w:w="653"/>
      </w:tblGrid>
      <w:tr w:rsidR="00A9507A" w:rsidRPr="00A9507A" w14:paraId="64938397" w14:textId="77777777" w:rsidTr="00891D53">
        <w:tc>
          <w:tcPr>
            <w:tcW w:w="10826" w:type="dxa"/>
            <w:gridSpan w:val="9"/>
            <w:shd w:val="clear" w:color="auto" w:fill="FFFFFF"/>
          </w:tcPr>
          <w:p w14:paraId="18C1F9A9" w14:textId="39B5DD36" w:rsidR="00A9507A" w:rsidRPr="00A9507A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="00A9507A" w:rsidRPr="00A9507A">
              <w:rPr>
                <w:b/>
                <w:bCs/>
              </w:rPr>
              <w:t>All Educators are informed of:</w:t>
            </w:r>
          </w:p>
        </w:tc>
      </w:tr>
      <w:tr w:rsidR="00364ABC" w14:paraId="59CB0D03" w14:textId="77777777" w:rsidTr="007960B5">
        <w:tc>
          <w:tcPr>
            <w:tcW w:w="7765" w:type="dxa"/>
            <w:gridSpan w:val="5"/>
            <w:shd w:val="clear" w:color="auto" w:fill="FFFFFF"/>
          </w:tcPr>
          <w:p w14:paraId="7E942EAD" w14:textId="0DD8E63E" w:rsidR="008E0A0C" w:rsidRDefault="008E0A0C" w:rsidP="00364ABC">
            <w:pPr>
              <w:numPr>
                <w:ilvl w:val="0"/>
                <w:numId w:val="5"/>
              </w:numPr>
              <w:ind w:left="426" w:hanging="426"/>
            </w:pPr>
            <w:r w:rsidRPr="008E0A0C">
              <w:t xml:space="preserve">Location of Medication/equipment if applicable (e.g. spacer, </w:t>
            </w:r>
            <w:proofErr w:type="spellStart"/>
            <w:r w:rsidRPr="008E0A0C">
              <w:t>Epipen</w:t>
            </w:r>
            <w:proofErr w:type="spellEnd"/>
            <w:r w:rsidRPr="008E0A0C">
              <w:t>)</w:t>
            </w:r>
          </w:p>
        </w:tc>
        <w:tc>
          <w:tcPr>
            <w:tcW w:w="990" w:type="dxa"/>
            <w:shd w:val="clear" w:color="auto" w:fill="FFFFFF"/>
          </w:tcPr>
          <w:p w14:paraId="15CFA53A" w14:textId="77777777" w:rsidR="008E0A0C" w:rsidRPr="00D03D88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5A0257A5" w14:textId="77777777" w:rsidR="008E0A0C" w:rsidRDefault="008E0A0C" w:rsidP="00891D53"/>
        </w:tc>
        <w:tc>
          <w:tcPr>
            <w:tcW w:w="709" w:type="dxa"/>
            <w:shd w:val="clear" w:color="auto" w:fill="FFFFFF"/>
          </w:tcPr>
          <w:p w14:paraId="26E929E9" w14:textId="77777777" w:rsidR="008E0A0C" w:rsidRPr="00D03D88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59F9A8BC" w14:textId="77777777" w:rsidR="008E0A0C" w:rsidRDefault="008E0A0C" w:rsidP="00891D53"/>
        </w:tc>
      </w:tr>
      <w:tr w:rsidR="008E0A0C" w14:paraId="324040B3" w14:textId="77777777" w:rsidTr="007960B5">
        <w:tc>
          <w:tcPr>
            <w:tcW w:w="1667" w:type="dxa"/>
            <w:gridSpan w:val="2"/>
            <w:shd w:val="clear" w:color="auto" w:fill="FFFFFF"/>
          </w:tcPr>
          <w:p w14:paraId="71650DDF" w14:textId="77777777" w:rsidR="008E0A0C" w:rsidRPr="00D03D88" w:rsidRDefault="008E0A0C" w:rsidP="00364ABC">
            <w:pPr>
              <w:ind w:left="426"/>
              <w:rPr>
                <w:b/>
                <w:bCs/>
              </w:rPr>
            </w:pPr>
            <w:r w:rsidRPr="00D03D88">
              <w:rPr>
                <w:b/>
                <w:bCs/>
              </w:rPr>
              <w:t>Location</w:t>
            </w:r>
          </w:p>
        </w:tc>
        <w:tc>
          <w:tcPr>
            <w:tcW w:w="9159" w:type="dxa"/>
            <w:gridSpan w:val="7"/>
            <w:shd w:val="clear" w:color="auto" w:fill="F2F2F2"/>
          </w:tcPr>
          <w:p w14:paraId="4CD2136E" w14:textId="77777777" w:rsidR="008E0A0C" w:rsidRDefault="008E0A0C" w:rsidP="00891D53"/>
        </w:tc>
      </w:tr>
      <w:tr w:rsidR="00364ABC" w14:paraId="46E577AD" w14:textId="77777777" w:rsidTr="007960B5">
        <w:tc>
          <w:tcPr>
            <w:tcW w:w="7765" w:type="dxa"/>
            <w:gridSpan w:val="5"/>
            <w:shd w:val="clear" w:color="auto" w:fill="FFFFFF"/>
          </w:tcPr>
          <w:p w14:paraId="0F74F2CF" w14:textId="1E81ECF5" w:rsidR="008E0A0C" w:rsidRDefault="008E0A0C" w:rsidP="00364ABC">
            <w:pPr>
              <w:numPr>
                <w:ilvl w:val="0"/>
                <w:numId w:val="5"/>
              </w:numPr>
              <w:ind w:left="426" w:hanging="426"/>
            </w:pPr>
            <w:r w:rsidRPr="008E0A0C">
              <w:t>Location of Medical management plans.</w:t>
            </w:r>
          </w:p>
        </w:tc>
        <w:tc>
          <w:tcPr>
            <w:tcW w:w="990" w:type="dxa"/>
            <w:shd w:val="clear" w:color="auto" w:fill="FFFFFF"/>
          </w:tcPr>
          <w:p w14:paraId="1493B88F" w14:textId="77777777" w:rsidR="008E0A0C" w:rsidRPr="00D03D88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021BF2C3" w14:textId="77777777" w:rsidR="008E0A0C" w:rsidRDefault="008E0A0C" w:rsidP="00891D53"/>
        </w:tc>
        <w:tc>
          <w:tcPr>
            <w:tcW w:w="709" w:type="dxa"/>
            <w:shd w:val="clear" w:color="auto" w:fill="FFFFFF"/>
          </w:tcPr>
          <w:p w14:paraId="053CC7C9" w14:textId="77777777" w:rsidR="008E0A0C" w:rsidRPr="00D03D88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07C90C31" w14:textId="77777777" w:rsidR="008E0A0C" w:rsidRDefault="008E0A0C" w:rsidP="00891D53"/>
        </w:tc>
      </w:tr>
      <w:tr w:rsidR="008E0A0C" w14:paraId="66BC266D" w14:textId="77777777" w:rsidTr="007960B5">
        <w:tc>
          <w:tcPr>
            <w:tcW w:w="1667" w:type="dxa"/>
            <w:gridSpan w:val="2"/>
            <w:shd w:val="clear" w:color="auto" w:fill="FFFFFF"/>
          </w:tcPr>
          <w:p w14:paraId="6C2D0828" w14:textId="77777777" w:rsidR="008E0A0C" w:rsidRPr="00D03D88" w:rsidRDefault="008E0A0C" w:rsidP="00364ABC">
            <w:pPr>
              <w:ind w:left="426"/>
              <w:rPr>
                <w:b/>
                <w:bCs/>
              </w:rPr>
            </w:pPr>
            <w:r w:rsidRPr="00D03D88">
              <w:rPr>
                <w:b/>
                <w:bCs/>
              </w:rPr>
              <w:t>Location</w:t>
            </w:r>
          </w:p>
        </w:tc>
        <w:tc>
          <w:tcPr>
            <w:tcW w:w="9159" w:type="dxa"/>
            <w:gridSpan w:val="7"/>
            <w:shd w:val="clear" w:color="auto" w:fill="F2F2F2"/>
          </w:tcPr>
          <w:p w14:paraId="169ED773" w14:textId="77777777" w:rsidR="008E0A0C" w:rsidRDefault="008E0A0C" w:rsidP="00891D53"/>
        </w:tc>
      </w:tr>
      <w:tr w:rsidR="00364ABC" w14:paraId="4A20503F" w14:textId="77777777" w:rsidTr="007960B5">
        <w:tc>
          <w:tcPr>
            <w:tcW w:w="7765" w:type="dxa"/>
            <w:gridSpan w:val="5"/>
            <w:shd w:val="clear" w:color="auto" w:fill="FFFFFF"/>
          </w:tcPr>
          <w:p w14:paraId="725C3142" w14:textId="77777777" w:rsidR="00364ABC" w:rsidRDefault="00364ABC" w:rsidP="00364ABC">
            <w:pPr>
              <w:pStyle w:val="Bullet"/>
            </w:pPr>
            <w:r w:rsidRPr="008E0A0C">
              <w:t>Risk minimisation plan &amp; Communication plan stored in child’s enrolment record</w:t>
            </w:r>
          </w:p>
        </w:tc>
        <w:tc>
          <w:tcPr>
            <w:tcW w:w="990" w:type="dxa"/>
            <w:shd w:val="clear" w:color="auto" w:fill="FFFFFF"/>
          </w:tcPr>
          <w:p w14:paraId="55DAAB69" w14:textId="3FB40FDA" w:rsidR="00364ABC" w:rsidRPr="00D03D88" w:rsidRDefault="00364AB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2071" w:type="dxa"/>
            <w:gridSpan w:val="3"/>
            <w:shd w:val="clear" w:color="auto" w:fill="F2F2F2"/>
          </w:tcPr>
          <w:p w14:paraId="6D6155AA" w14:textId="79646163" w:rsidR="00364ABC" w:rsidRDefault="00364ABC" w:rsidP="00891D53"/>
        </w:tc>
      </w:tr>
      <w:tr w:rsidR="00364ABC" w14:paraId="1A7BA369" w14:textId="77777777" w:rsidTr="007960B5">
        <w:tc>
          <w:tcPr>
            <w:tcW w:w="10826" w:type="dxa"/>
            <w:gridSpan w:val="9"/>
            <w:shd w:val="clear" w:color="auto" w:fill="FFFFFF"/>
          </w:tcPr>
          <w:p w14:paraId="23A8B6DB" w14:textId="668202CC" w:rsidR="00364ABC" w:rsidRDefault="00364ABC" w:rsidP="00364ABC">
            <w:pPr>
              <w:pStyle w:val="Bullet"/>
            </w:pPr>
            <w:r w:rsidRPr="00364ABC">
              <w:t>Child can only attend if ‘in date’ medication is present at the service.</w:t>
            </w:r>
          </w:p>
        </w:tc>
      </w:tr>
      <w:tr w:rsidR="008E0A0C" w14:paraId="4EDF03CA" w14:textId="77777777" w:rsidTr="007960B5">
        <w:tc>
          <w:tcPr>
            <w:tcW w:w="1275" w:type="dxa"/>
            <w:shd w:val="clear" w:color="auto" w:fill="FFFFFF"/>
          </w:tcPr>
          <w:p w14:paraId="1438C14C" w14:textId="29BED0D8" w:rsidR="008E0A0C" w:rsidRPr="00D03D88" w:rsidRDefault="008E0A0C" w:rsidP="00891D5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77" w:type="dxa"/>
            <w:gridSpan w:val="2"/>
            <w:shd w:val="clear" w:color="auto" w:fill="F2F2F2"/>
          </w:tcPr>
          <w:p w14:paraId="4401B8CB" w14:textId="77777777" w:rsidR="008E0A0C" w:rsidRDefault="008E0A0C" w:rsidP="00891D53"/>
        </w:tc>
        <w:tc>
          <w:tcPr>
            <w:tcW w:w="3313" w:type="dxa"/>
            <w:gridSpan w:val="2"/>
            <w:shd w:val="clear" w:color="auto" w:fill="auto"/>
          </w:tcPr>
          <w:p w14:paraId="111B1A71" w14:textId="733DDFEA" w:rsidR="008E0A0C" w:rsidRPr="008E0A0C" w:rsidRDefault="008E0A0C" w:rsidP="008E0A0C">
            <w:pPr>
              <w:jc w:val="center"/>
              <w:rPr>
                <w:b/>
                <w:bCs/>
              </w:rPr>
            </w:pPr>
            <w:r w:rsidRPr="008E0A0C">
              <w:rPr>
                <w:b/>
                <w:bCs/>
              </w:rPr>
              <w:t>Staff initials</w:t>
            </w:r>
          </w:p>
        </w:tc>
        <w:tc>
          <w:tcPr>
            <w:tcW w:w="3061" w:type="dxa"/>
            <w:gridSpan w:val="4"/>
            <w:shd w:val="clear" w:color="auto" w:fill="F2F2F2"/>
          </w:tcPr>
          <w:p w14:paraId="605C4564" w14:textId="5B40120F" w:rsidR="008E0A0C" w:rsidRDefault="008E0A0C" w:rsidP="00891D53"/>
        </w:tc>
      </w:tr>
      <w:tr w:rsidR="007960B5" w14:paraId="2AFADA2D" w14:textId="77777777" w:rsidTr="001A6474">
        <w:tc>
          <w:tcPr>
            <w:tcW w:w="10826" w:type="dxa"/>
            <w:gridSpan w:val="9"/>
            <w:shd w:val="clear" w:color="auto" w:fill="FFFFFF"/>
          </w:tcPr>
          <w:p w14:paraId="2D22CC0D" w14:textId="25EC065C" w:rsidR="007960B5" w:rsidRPr="007960B5" w:rsidRDefault="007960B5" w:rsidP="00891D53">
            <w:pPr>
              <w:rPr>
                <w:b/>
                <w:bCs/>
              </w:rPr>
            </w:pPr>
            <w:r w:rsidRPr="007960B5">
              <w:rPr>
                <w:b/>
                <w:bCs/>
              </w:rPr>
              <w:t xml:space="preserve">All </w:t>
            </w:r>
            <w:r w:rsidR="001874C4">
              <w:rPr>
                <w:b/>
                <w:bCs/>
              </w:rPr>
              <w:t>e</w:t>
            </w:r>
            <w:r w:rsidRPr="007960B5">
              <w:rPr>
                <w:b/>
                <w:bCs/>
              </w:rPr>
              <w:t>ducators are informed of, inducted &amp; familiar with:</w:t>
            </w:r>
          </w:p>
        </w:tc>
      </w:tr>
      <w:tr w:rsidR="00364ABC" w14:paraId="5CEBC654" w14:textId="77777777" w:rsidTr="007960B5">
        <w:tc>
          <w:tcPr>
            <w:tcW w:w="7758" w:type="dxa"/>
            <w:gridSpan w:val="4"/>
            <w:vMerge w:val="restart"/>
            <w:shd w:val="clear" w:color="auto" w:fill="FFFFFF"/>
          </w:tcPr>
          <w:p w14:paraId="30651665" w14:textId="77777777" w:rsidR="00364ABC" w:rsidRDefault="00364ABC" w:rsidP="00364ABC">
            <w:pPr>
              <w:numPr>
                <w:ilvl w:val="0"/>
                <w:numId w:val="4"/>
              </w:numPr>
              <w:ind w:left="426" w:hanging="426"/>
            </w:pPr>
            <w:r>
              <w:t>Medical management plan.</w:t>
            </w:r>
          </w:p>
          <w:p w14:paraId="0719FA08" w14:textId="5F829A44" w:rsidR="00364ABC" w:rsidRDefault="00364ABC" w:rsidP="00364ABC">
            <w:pPr>
              <w:numPr>
                <w:ilvl w:val="0"/>
                <w:numId w:val="4"/>
              </w:numPr>
              <w:ind w:left="426" w:hanging="426"/>
            </w:pPr>
            <w:r>
              <w:t>Policy &amp; procedures for the management of the diagnosed medical condition.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0A99B098" w14:textId="495AAFA3" w:rsidR="00364ABC" w:rsidRPr="00D03D88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71" w:type="dxa"/>
            <w:gridSpan w:val="3"/>
            <w:shd w:val="clear" w:color="auto" w:fill="F2F2F2"/>
          </w:tcPr>
          <w:p w14:paraId="5CFFD06D" w14:textId="77777777" w:rsidR="00364ABC" w:rsidRDefault="00364ABC" w:rsidP="00364ABC"/>
        </w:tc>
      </w:tr>
      <w:tr w:rsidR="00364ABC" w14:paraId="6191B7B7" w14:textId="77777777" w:rsidTr="007960B5">
        <w:tc>
          <w:tcPr>
            <w:tcW w:w="7758" w:type="dxa"/>
            <w:gridSpan w:val="4"/>
            <w:vMerge/>
            <w:shd w:val="clear" w:color="auto" w:fill="FFFFFF"/>
          </w:tcPr>
          <w:p w14:paraId="506E101B" w14:textId="5CC92E1D" w:rsidR="00364ABC" w:rsidRDefault="00364ABC" w:rsidP="00364ABC">
            <w:pPr>
              <w:ind w:left="720"/>
            </w:pPr>
          </w:p>
        </w:tc>
        <w:tc>
          <w:tcPr>
            <w:tcW w:w="997" w:type="dxa"/>
            <w:gridSpan w:val="2"/>
            <w:shd w:val="clear" w:color="auto" w:fill="FFFFFF"/>
          </w:tcPr>
          <w:p w14:paraId="296CCD1A" w14:textId="77777777" w:rsidR="00364ABC" w:rsidRPr="00D03D88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4E052A7F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373C31FD" w14:textId="77777777" w:rsidR="00364ABC" w:rsidRPr="00D03D88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1B568750" w14:textId="77777777" w:rsidR="00364ABC" w:rsidRDefault="00364ABC" w:rsidP="00364ABC"/>
        </w:tc>
      </w:tr>
      <w:tr w:rsidR="00364ABC" w14:paraId="4C4C07BA" w14:textId="77777777" w:rsidTr="007960B5">
        <w:trPr>
          <w:trHeight w:val="301"/>
        </w:trPr>
        <w:tc>
          <w:tcPr>
            <w:tcW w:w="7758" w:type="dxa"/>
            <w:gridSpan w:val="4"/>
            <w:shd w:val="clear" w:color="auto" w:fill="FFFFFF"/>
          </w:tcPr>
          <w:p w14:paraId="3B08C865" w14:textId="5146AC24" w:rsidR="00364ABC" w:rsidRPr="008E0A0C" w:rsidRDefault="00364ABC" w:rsidP="00364ABC">
            <w:r>
              <w:t>All relief educators, volunteers &amp; students are informed, inducted &amp; familiar</w:t>
            </w:r>
            <w:r>
              <w:t xml:space="preserve"> </w:t>
            </w:r>
            <w:r>
              <w:t>with the medical management plan as per the ‘Guidelines for Emergency</w:t>
            </w:r>
            <w:r>
              <w:t xml:space="preserve"> </w:t>
            </w:r>
            <w:r>
              <w:t>Staff’.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5AFC9684" w14:textId="6C93815F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27273F44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27B2CA1A" w14:textId="30472A13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11001C58" w14:textId="77777777" w:rsidR="00364ABC" w:rsidRDefault="00364ABC" w:rsidP="00364ABC"/>
        </w:tc>
      </w:tr>
      <w:tr w:rsidR="00364ABC" w14:paraId="36C8CD05" w14:textId="77777777" w:rsidTr="007960B5">
        <w:tc>
          <w:tcPr>
            <w:tcW w:w="7758" w:type="dxa"/>
            <w:gridSpan w:val="4"/>
            <w:shd w:val="clear" w:color="auto" w:fill="FFFFFF"/>
          </w:tcPr>
          <w:p w14:paraId="44ADDA78" w14:textId="1C4F8D26" w:rsidR="00364ABC" w:rsidRPr="008E0A0C" w:rsidRDefault="00364ABC" w:rsidP="00364ABC">
            <w:r>
              <w:t>All Room Leaders and Kindergarten teachers have undertaken approved</w:t>
            </w:r>
            <w:r>
              <w:t xml:space="preserve"> </w:t>
            </w:r>
            <w:r>
              <w:t>management training and participate in regular practice sessions if required.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5CA30CAD" w14:textId="28C3A380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762A35F1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4C644A5F" w14:textId="2DB49166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3E860709" w14:textId="77777777" w:rsidR="00364ABC" w:rsidRDefault="00364ABC" w:rsidP="00364ABC"/>
        </w:tc>
      </w:tr>
      <w:tr w:rsidR="00364ABC" w14:paraId="288E10A9" w14:textId="77777777" w:rsidTr="007960B5">
        <w:tc>
          <w:tcPr>
            <w:tcW w:w="7758" w:type="dxa"/>
            <w:gridSpan w:val="4"/>
            <w:shd w:val="clear" w:color="auto" w:fill="FFFFFF"/>
          </w:tcPr>
          <w:p w14:paraId="5A4BE351" w14:textId="618B7203" w:rsidR="00364ABC" w:rsidRPr="008E0A0C" w:rsidRDefault="00364ABC" w:rsidP="00364ABC">
            <w:r>
              <w:t>A completed Ambulance Victoria AV ‘How to call card’ is located next to all</w:t>
            </w:r>
            <w:r>
              <w:t xml:space="preserve"> </w:t>
            </w:r>
            <w:r>
              <w:t>telephones.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2C5C7025" w14:textId="2CF440CD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71470D7C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4DDD4A47" w14:textId="6D4C20C1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3D7765ED" w14:textId="77777777" w:rsidR="00364ABC" w:rsidRDefault="00364ABC" w:rsidP="00364ABC"/>
        </w:tc>
      </w:tr>
      <w:tr w:rsidR="00364ABC" w14:paraId="57215AA5" w14:textId="77777777" w:rsidTr="007960B5">
        <w:tc>
          <w:tcPr>
            <w:tcW w:w="7758" w:type="dxa"/>
            <w:gridSpan w:val="4"/>
            <w:shd w:val="clear" w:color="auto" w:fill="FFFFFF"/>
          </w:tcPr>
          <w:p w14:paraId="1F6880FB" w14:textId="2175C8D9" w:rsidR="00364ABC" w:rsidRPr="008E0A0C" w:rsidRDefault="00364ABC" w:rsidP="00364ABC">
            <w:r>
              <w:t>Medication/equipment (including a copy of medical management plan is</w:t>
            </w:r>
            <w:r>
              <w:t xml:space="preserve"> </w:t>
            </w:r>
            <w:r>
              <w:t>carried by an educator when a child with a diagnosed medical condition is</w:t>
            </w:r>
            <w:r>
              <w:t xml:space="preserve"> </w:t>
            </w:r>
            <w:r>
              <w:t>taken outside the service premises e.g. on excursion.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0728D41C" w14:textId="7EF7AFA7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445DEF1E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62AB2D89" w14:textId="56CCCC39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5BFEC03A" w14:textId="77777777" w:rsidR="00364ABC" w:rsidRDefault="00364ABC" w:rsidP="00364ABC"/>
        </w:tc>
      </w:tr>
      <w:tr w:rsidR="00364ABC" w14:paraId="100356CF" w14:textId="77777777" w:rsidTr="007960B5">
        <w:tc>
          <w:tcPr>
            <w:tcW w:w="7758" w:type="dxa"/>
            <w:gridSpan w:val="4"/>
            <w:shd w:val="clear" w:color="auto" w:fill="FFFFFF"/>
          </w:tcPr>
          <w:p w14:paraId="4906294E" w14:textId="17629541" w:rsidR="00364ABC" w:rsidRPr="008E0A0C" w:rsidRDefault="00364ABC" w:rsidP="00364ABC">
            <w:r>
              <w:t>Incursion/Excursion Personnel are advised of medical conditions/allergies.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0C6B7D44" w14:textId="4F038EDA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12B14AB6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368BD3A7" w14:textId="76B8F155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2D43759A" w14:textId="77777777" w:rsidR="00364ABC" w:rsidRDefault="00364ABC" w:rsidP="00364ABC"/>
        </w:tc>
      </w:tr>
      <w:tr w:rsidR="00364ABC" w14:paraId="612B0E76" w14:textId="77777777" w:rsidTr="007960B5">
        <w:tc>
          <w:tcPr>
            <w:tcW w:w="7758" w:type="dxa"/>
            <w:gridSpan w:val="4"/>
            <w:shd w:val="clear" w:color="auto" w:fill="FFFFFF"/>
          </w:tcPr>
          <w:p w14:paraId="7F6A9D64" w14:textId="4BD69FFB" w:rsidR="00364ABC" w:rsidRDefault="00364ABC" w:rsidP="00364ABC">
            <w:r>
              <w:t>Any necessary modifications are implemented to minimise risk.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38250F0C" w14:textId="4D0F51A6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D03D88"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F2F2F2"/>
          </w:tcPr>
          <w:p w14:paraId="00BF13CF" w14:textId="77777777" w:rsidR="00364ABC" w:rsidRDefault="00364ABC" w:rsidP="00364ABC"/>
        </w:tc>
        <w:tc>
          <w:tcPr>
            <w:tcW w:w="709" w:type="dxa"/>
            <w:shd w:val="clear" w:color="auto" w:fill="FFFFFF"/>
          </w:tcPr>
          <w:p w14:paraId="3D679483" w14:textId="10709F2C" w:rsidR="00364ABC" w:rsidRDefault="00364ABC" w:rsidP="00364AB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53" w:type="dxa"/>
            <w:shd w:val="clear" w:color="auto" w:fill="F2F2F2"/>
          </w:tcPr>
          <w:p w14:paraId="49B934CA" w14:textId="77777777" w:rsidR="00364ABC" w:rsidRDefault="00364ABC" w:rsidP="00364ABC"/>
        </w:tc>
      </w:tr>
      <w:tr w:rsidR="007960B5" w:rsidRPr="007960B5" w14:paraId="7B67C466" w14:textId="77777777" w:rsidTr="007960B5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6" w:type="dxa"/>
            <w:gridSpan w:val="9"/>
            <w:vAlign w:val="center"/>
          </w:tcPr>
          <w:p w14:paraId="378B7081" w14:textId="77777777" w:rsidR="007960B5" w:rsidRPr="007960B5" w:rsidRDefault="007960B5" w:rsidP="007960B5">
            <w:pPr>
              <w:rPr>
                <w:b/>
                <w:bCs/>
              </w:rPr>
            </w:pPr>
            <w:r w:rsidRPr="007960B5">
              <w:rPr>
                <w:b/>
                <w:bCs/>
              </w:rPr>
              <w:t>Additional Notes</w:t>
            </w:r>
          </w:p>
        </w:tc>
      </w:tr>
      <w:tr w:rsidR="007960B5" w:rsidRPr="007960B5" w14:paraId="45FD6DE1" w14:textId="77777777" w:rsidTr="00A9507A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178"/>
        </w:trPr>
        <w:tc>
          <w:tcPr>
            <w:tcW w:w="10826" w:type="dxa"/>
            <w:gridSpan w:val="9"/>
            <w:shd w:val="clear" w:color="auto" w:fill="F2F2F2" w:themeFill="background1" w:themeFillShade="F2"/>
          </w:tcPr>
          <w:p w14:paraId="581202AC" w14:textId="77777777" w:rsidR="007960B5" w:rsidRPr="007960B5" w:rsidRDefault="007960B5" w:rsidP="006A58FA"/>
        </w:tc>
      </w:tr>
    </w:tbl>
    <w:p w14:paraId="6115652A" w14:textId="77777777" w:rsidR="00364ABC" w:rsidRPr="008E0A0C" w:rsidRDefault="00364ABC" w:rsidP="007960B5"/>
    <w:sectPr w:rsidR="00364ABC" w:rsidRPr="008E0A0C" w:rsidSect="008E0A0C">
      <w:footerReference w:type="default" r:id="rId7"/>
      <w:pgSz w:w="11910" w:h="16840"/>
      <w:pgMar w:top="851" w:right="560" w:bottom="720" w:left="740" w:header="0" w:footer="523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E894" w14:textId="77777777" w:rsidR="001874C4" w:rsidRDefault="001874C4">
      <w:r>
        <w:separator/>
      </w:r>
    </w:p>
  </w:endnote>
  <w:endnote w:type="continuationSeparator" w:id="0">
    <w:p w14:paraId="03452077" w14:textId="77777777" w:rsidR="001874C4" w:rsidRDefault="001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1DD" w14:textId="77777777" w:rsidR="001874C4" w:rsidRDefault="001874C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BAA5A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75pt;margin-top:804.8pt;width:32.6pt;height:10.95pt;z-index:-251655168;mso-position-horizontal-relative:page;mso-position-vertical-relative:page" o:allowincell="f" filled="f" stroked="f">
          <v:textbox style="mso-next-textbox:#_x0000_s2050" inset="0,0,0,0">
            <w:txbxContent>
              <w:p w14:paraId="6D159F2E" w14:textId="77777777" w:rsidR="001874C4" w:rsidRDefault="001874C4">
                <w:pPr>
                  <w:pStyle w:val="BodyText"/>
                  <w:kinsoku w:val="0"/>
                  <w:overflowPunct w:val="0"/>
                  <w:spacing w:before="14"/>
                  <w:ind w:left="20"/>
                  <w:rPr>
                    <w:spacing w:val="-1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Page: </w:t>
                </w:r>
                <w:r>
                  <w:rPr>
                    <w:spacing w:val="-10"/>
                    <w:sz w:val="16"/>
                    <w:szCs w:val="16"/>
                  </w:rPr>
                  <w:fldChar w:fldCharType="begin"/>
                </w:r>
                <w:r>
                  <w:rPr>
                    <w:spacing w:val="-10"/>
                    <w:sz w:val="16"/>
                    <w:szCs w:val="16"/>
                  </w:rPr>
                  <w:instrText xml:space="preserve"> PAGE </w:instrText>
                </w:r>
                <w:r w:rsidR="00D03D88">
                  <w:rPr>
                    <w:spacing w:val="-10"/>
                    <w:sz w:val="16"/>
                    <w:szCs w:val="16"/>
                  </w:rPr>
                  <w:fldChar w:fldCharType="separate"/>
                </w:r>
                <w:r w:rsidR="00D03D88">
                  <w:rPr>
                    <w:noProof/>
                    <w:spacing w:val="-10"/>
                    <w:sz w:val="16"/>
                    <w:szCs w:val="16"/>
                  </w:rPr>
                  <w:t>2</w:t>
                </w:r>
                <w:r>
                  <w:rPr>
                    <w:spacing w:val="-1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541F64">
        <v:shape id="_x0000_s2051" type="#_x0000_t202" style="position:absolute;margin-left:255.05pt;margin-top:805.75pt;width:85.2pt;height:20.55pt;z-index:-251654144;mso-position-horizontal-relative:page;mso-position-vertical-relative:page" o:allowincell="f" filled="f" stroked="f">
          <v:textbox style="mso-next-textbox:#_x0000_s2051" inset="0,0,0,0">
            <w:txbxContent>
              <w:p w14:paraId="1EB63AC3" w14:textId="77777777" w:rsidR="001874C4" w:rsidRDefault="001874C4">
                <w:pPr>
                  <w:pStyle w:val="BodyText"/>
                  <w:kinsoku w:val="0"/>
                  <w:overflowPunct w:val="0"/>
                  <w:spacing w:before="14" w:line="249" w:lineRule="auto"/>
                  <w:ind w:left="20" w:firstLine="13"/>
                  <w:rPr>
                    <w:spacing w:val="-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Version</w:t>
                </w:r>
                <w:r>
                  <w:rPr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4.3</w:t>
                </w:r>
                <w:r>
                  <w:rPr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September 2019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Shine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Bright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5"/>
                    <w:sz w:val="16"/>
                    <w:szCs w:val="16"/>
                  </w:rPr>
                  <w:t>EYM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5DAB" w14:textId="77777777" w:rsidR="001874C4" w:rsidRDefault="001874C4">
      <w:r>
        <w:separator/>
      </w:r>
    </w:p>
  </w:footnote>
  <w:footnote w:type="continuationSeparator" w:id="0">
    <w:p w14:paraId="55DBCA34" w14:textId="77777777" w:rsidR="001874C4" w:rsidRDefault="0018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13" w:hanging="33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4" w:hanging="330"/>
      </w:pPr>
    </w:lvl>
    <w:lvl w:ilvl="2">
      <w:numFmt w:val="bullet"/>
      <w:lvlText w:val="•"/>
      <w:lvlJc w:val="left"/>
      <w:pPr>
        <w:ind w:left="1888" w:hanging="330"/>
      </w:pPr>
    </w:lvl>
    <w:lvl w:ilvl="3">
      <w:numFmt w:val="bullet"/>
      <w:lvlText w:val="•"/>
      <w:lvlJc w:val="left"/>
      <w:pPr>
        <w:ind w:left="2623" w:hanging="330"/>
      </w:pPr>
    </w:lvl>
    <w:lvl w:ilvl="4">
      <w:numFmt w:val="bullet"/>
      <w:lvlText w:val="•"/>
      <w:lvlJc w:val="left"/>
      <w:pPr>
        <w:ind w:left="3357" w:hanging="330"/>
      </w:pPr>
    </w:lvl>
    <w:lvl w:ilvl="5">
      <w:numFmt w:val="bullet"/>
      <w:lvlText w:val="•"/>
      <w:lvlJc w:val="left"/>
      <w:pPr>
        <w:ind w:left="4092" w:hanging="330"/>
      </w:pPr>
    </w:lvl>
    <w:lvl w:ilvl="6">
      <w:numFmt w:val="bullet"/>
      <w:lvlText w:val="•"/>
      <w:lvlJc w:val="left"/>
      <w:pPr>
        <w:ind w:left="4826" w:hanging="330"/>
      </w:pPr>
    </w:lvl>
    <w:lvl w:ilvl="7">
      <w:numFmt w:val="bullet"/>
      <w:lvlText w:val="•"/>
      <w:lvlJc w:val="left"/>
      <w:pPr>
        <w:ind w:left="5560" w:hanging="330"/>
      </w:pPr>
    </w:lvl>
    <w:lvl w:ilvl="8">
      <w:numFmt w:val="bullet"/>
      <w:lvlText w:val="•"/>
      <w:lvlJc w:val="left"/>
      <w:pPr>
        <w:ind w:left="6295" w:hanging="33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413" w:hanging="33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4" w:hanging="330"/>
      </w:pPr>
    </w:lvl>
    <w:lvl w:ilvl="2">
      <w:numFmt w:val="bullet"/>
      <w:lvlText w:val="•"/>
      <w:lvlJc w:val="left"/>
      <w:pPr>
        <w:ind w:left="1888" w:hanging="330"/>
      </w:pPr>
    </w:lvl>
    <w:lvl w:ilvl="3">
      <w:numFmt w:val="bullet"/>
      <w:lvlText w:val="•"/>
      <w:lvlJc w:val="left"/>
      <w:pPr>
        <w:ind w:left="2623" w:hanging="330"/>
      </w:pPr>
    </w:lvl>
    <w:lvl w:ilvl="4">
      <w:numFmt w:val="bullet"/>
      <w:lvlText w:val="•"/>
      <w:lvlJc w:val="left"/>
      <w:pPr>
        <w:ind w:left="3357" w:hanging="330"/>
      </w:pPr>
    </w:lvl>
    <w:lvl w:ilvl="5">
      <w:numFmt w:val="bullet"/>
      <w:lvlText w:val="•"/>
      <w:lvlJc w:val="left"/>
      <w:pPr>
        <w:ind w:left="4092" w:hanging="330"/>
      </w:pPr>
    </w:lvl>
    <w:lvl w:ilvl="6">
      <w:numFmt w:val="bullet"/>
      <w:lvlText w:val="•"/>
      <w:lvlJc w:val="left"/>
      <w:pPr>
        <w:ind w:left="4826" w:hanging="330"/>
      </w:pPr>
    </w:lvl>
    <w:lvl w:ilvl="7">
      <w:numFmt w:val="bullet"/>
      <w:lvlText w:val="•"/>
      <w:lvlJc w:val="left"/>
      <w:pPr>
        <w:ind w:left="5560" w:hanging="330"/>
      </w:pPr>
    </w:lvl>
    <w:lvl w:ilvl="8">
      <w:numFmt w:val="bullet"/>
      <w:lvlText w:val="•"/>
      <w:lvlJc w:val="left"/>
      <w:pPr>
        <w:ind w:left="6295" w:hanging="33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591" w:hanging="33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4" w:hanging="330"/>
      </w:pPr>
    </w:lvl>
    <w:lvl w:ilvl="2">
      <w:numFmt w:val="bullet"/>
      <w:lvlText w:val="•"/>
      <w:lvlJc w:val="left"/>
      <w:pPr>
        <w:ind w:left="2028" w:hanging="330"/>
      </w:pPr>
    </w:lvl>
    <w:lvl w:ilvl="3">
      <w:numFmt w:val="bullet"/>
      <w:lvlText w:val="•"/>
      <w:lvlJc w:val="left"/>
      <w:pPr>
        <w:ind w:left="2742" w:hanging="330"/>
      </w:pPr>
    </w:lvl>
    <w:lvl w:ilvl="4">
      <w:numFmt w:val="bullet"/>
      <w:lvlText w:val="•"/>
      <w:lvlJc w:val="left"/>
      <w:pPr>
        <w:ind w:left="3456" w:hanging="330"/>
      </w:pPr>
    </w:lvl>
    <w:lvl w:ilvl="5">
      <w:numFmt w:val="bullet"/>
      <w:lvlText w:val="•"/>
      <w:lvlJc w:val="left"/>
      <w:pPr>
        <w:ind w:left="4170" w:hanging="330"/>
      </w:pPr>
    </w:lvl>
    <w:lvl w:ilvl="6">
      <w:numFmt w:val="bullet"/>
      <w:lvlText w:val="•"/>
      <w:lvlJc w:val="left"/>
      <w:pPr>
        <w:ind w:left="4884" w:hanging="330"/>
      </w:pPr>
    </w:lvl>
    <w:lvl w:ilvl="7">
      <w:numFmt w:val="bullet"/>
      <w:lvlText w:val="•"/>
      <w:lvlJc w:val="left"/>
      <w:pPr>
        <w:ind w:left="5598" w:hanging="330"/>
      </w:pPr>
    </w:lvl>
    <w:lvl w:ilvl="8">
      <w:numFmt w:val="bullet"/>
      <w:lvlText w:val="•"/>
      <w:lvlJc w:val="left"/>
      <w:pPr>
        <w:ind w:left="6312" w:hanging="330"/>
      </w:pPr>
    </w:lvl>
  </w:abstractNum>
  <w:abstractNum w:abstractNumId="3" w15:restartNumberingAfterBreak="0">
    <w:nsid w:val="0DB92696"/>
    <w:multiLevelType w:val="hybridMultilevel"/>
    <w:tmpl w:val="DF320DB8"/>
    <w:lvl w:ilvl="0" w:tplc="95985C3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333F"/>
    <w:multiLevelType w:val="hybridMultilevel"/>
    <w:tmpl w:val="5AACC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3582">
    <w:abstractNumId w:val="2"/>
  </w:num>
  <w:num w:numId="2" w16cid:durableId="666976293">
    <w:abstractNumId w:val="1"/>
  </w:num>
  <w:num w:numId="3" w16cid:durableId="186143866">
    <w:abstractNumId w:val="0"/>
  </w:num>
  <w:num w:numId="4" w16cid:durableId="1305425281">
    <w:abstractNumId w:val="4"/>
  </w:num>
  <w:num w:numId="5" w16cid:durableId="13880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3D88"/>
    <w:rsid w:val="001874C4"/>
    <w:rsid w:val="00364ABC"/>
    <w:rsid w:val="007960B5"/>
    <w:rsid w:val="008E0A0C"/>
    <w:rsid w:val="00A9507A"/>
    <w:rsid w:val="00D03D88"/>
    <w:rsid w:val="00E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2574C4"/>
  <w14:defaultImageDpi w14:val="0"/>
  <w15:docId w15:val="{3F63EFC2-83A2-4CF5-BCAB-5C4255B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2"/>
      <w:ind w:left="273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1" w:hanging="33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D0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customStyle="1" w:styleId="Bullet">
    <w:name w:val="Bullet"/>
    <w:basedOn w:val="Normal"/>
    <w:uiPriority w:val="1"/>
    <w:qFormat/>
    <w:rsid w:val="00364ABC"/>
    <w:pPr>
      <w:numPr>
        <w:numId w:val="5"/>
      </w:num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/>
  <cp:lastModifiedBy>Kate Pentreath</cp:lastModifiedBy>
  <cp:revision>2</cp:revision>
  <dcterms:created xsi:type="dcterms:W3CDTF">2024-03-28T00:42:00Z</dcterms:created>
  <dcterms:modified xsi:type="dcterms:W3CDTF">2024-03-28T00:42:00Z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19 for Word</vt:lpwstr>
  </property>
  <property fmtid="{D5CDD505-2E9C-101B-9397-08002B2CF9AE}" pid="4" name="Producer">
    <vt:lpwstr>Adobe PDF Library 19.12.68</vt:lpwstr>
  </property>
  <property fmtid="{D5CDD505-2E9C-101B-9397-08002B2CF9AE}" pid="5" name="SourceModified">
    <vt:lpwstr>D:20190911001007</vt:lpwstr>
  </property>
</Properties>
</file>