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55"/>
        <w:tblW w:w="0" w:type="auto"/>
        <w:tblLook w:val="04A0" w:firstRow="1" w:lastRow="0" w:firstColumn="1" w:lastColumn="0" w:noHBand="0" w:noVBand="1"/>
      </w:tblPr>
      <w:tblGrid>
        <w:gridCol w:w="1934"/>
        <w:gridCol w:w="4557"/>
        <w:gridCol w:w="2515"/>
        <w:gridCol w:w="1756"/>
      </w:tblGrid>
      <w:tr w:rsidR="00805D7B" w:rsidRPr="00575E52" w14:paraId="555A153E" w14:textId="77777777" w:rsidTr="00C63E8B">
        <w:tc>
          <w:tcPr>
            <w:tcW w:w="10762" w:type="dxa"/>
            <w:gridSpan w:val="4"/>
            <w:shd w:val="clear" w:color="auto" w:fill="FFEB51"/>
          </w:tcPr>
          <w:p w14:paraId="1B097855" w14:textId="764D33A0" w:rsidR="00805D7B" w:rsidRPr="00575E52" w:rsidRDefault="00805D7B" w:rsidP="000362E3">
            <w:pPr>
              <w:autoSpaceDE w:val="0"/>
              <w:autoSpaceDN w:val="0"/>
              <w:adjustRightInd w:val="0"/>
              <w:spacing w:after="0" w:line="240" w:lineRule="auto"/>
              <w:jc w:val="center"/>
              <w:rPr>
                <w:rFonts w:ascii="Calibri" w:eastAsiaTheme="minorHAnsi" w:hAnsi="Calibri" w:cs="Calibri"/>
                <w:lang w:eastAsia="en-US"/>
              </w:rPr>
            </w:pPr>
            <w:bookmarkStart w:id="0" w:name="_GoBack"/>
            <w:bookmarkEnd w:id="0"/>
            <w:r w:rsidRPr="00575E52">
              <w:rPr>
                <w:sz w:val="36"/>
                <w:szCs w:val="36"/>
              </w:rPr>
              <w:t xml:space="preserve">Behaviour </w:t>
            </w:r>
            <w:r w:rsidR="00CF2CCB">
              <w:rPr>
                <w:sz w:val="36"/>
                <w:szCs w:val="36"/>
              </w:rPr>
              <w:t>Guidance</w:t>
            </w:r>
            <w:r w:rsidRPr="00575E52">
              <w:rPr>
                <w:sz w:val="36"/>
                <w:szCs w:val="36"/>
              </w:rPr>
              <w:t xml:space="preserve"> Plan</w:t>
            </w:r>
            <w:r w:rsidR="00D77795">
              <w:rPr>
                <w:sz w:val="36"/>
                <w:szCs w:val="36"/>
              </w:rPr>
              <w:t xml:space="preserve"> </w:t>
            </w:r>
          </w:p>
        </w:tc>
      </w:tr>
      <w:tr w:rsidR="00805D7B" w:rsidRPr="00575E52" w14:paraId="3D255167" w14:textId="77777777" w:rsidTr="00C63E8B">
        <w:tc>
          <w:tcPr>
            <w:tcW w:w="1934" w:type="dxa"/>
            <w:shd w:val="clear" w:color="auto" w:fill="D9E2F3" w:themeFill="accent5" w:themeFillTint="33"/>
          </w:tcPr>
          <w:p w14:paraId="7BEDC67C" w14:textId="77777777" w:rsidR="00805D7B" w:rsidRPr="006A39A3" w:rsidRDefault="00805D7B" w:rsidP="006A39A3">
            <w:r w:rsidRPr="006A39A3">
              <w:t>NQS Addressed</w:t>
            </w:r>
          </w:p>
        </w:tc>
        <w:tc>
          <w:tcPr>
            <w:tcW w:w="8828" w:type="dxa"/>
            <w:gridSpan w:val="3"/>
          </w:tcPr>
          <w:p w14:paraId="35BD6054" w14:textId="08C8116D" w:rsidR="00805D7B" w:rsidRPr="00575E52" w:rsidRDefault="00805D7B" w:rsidP="000362E3">
            <w:pPr>
              <w:autoSpaceDE w:val="0"/>
              <w:autoSpaceDN w:val="0"/>
              <w:adjustRightInd w:val="0"/>
              <w:spacing w:after="0" w:line="240" w:lineRule="auto"/>
              <w:rPr>
                <w:rFonts w:ascii="Calibri" w:eastAsiaTheme="minorHAnsi" w:hAnsi="Calibri" w:cs="Calibri"/>
                <w:lang w:eastAsia="en-US"/>
              </w:rPr>
            </w:pPr>
            <w:r w:rsidRPr="00575E52">
              <w:rPr>
                <w:rFonts w:ascii="Calibri" w:eastAsiaTheme="minorHAnsi" w:hAnsi="Calibri" w:cs="Calibri"/>
                <w:lang w:eastAsia="en-US"/>
              </w:rPr>
              <w:t>Quality area 5, Standard 5.2</w:t>
            </w:r>
            <w:r w:rsidR="004B3E41">
              <w:rPr>
                <w:rFonts w:ascii="Calibri" w:eastAsiaTheme="minorHAnsi" w:hAnsi="Calibri" w:cs="Calibri"/>
                <w:lang w:eastAsia="en-US"/>
              </w:rPr>
              <w:t xml:space="preserve"> – </w:t>
            </w:r>
            <w:r w:rsidRPr="00575E52">
              <w:rPr>
                <w:rFonts w:ascii="Calibri" w:eastAsiaTheme="minorHAnsi" w:hAnsi="Calibri" w:cs="Calibri"/>
                <w:lang w:eastAsia="en-US"/>
              </w:rPr>
              <w:t>Each child is supported to build and ma</w:t>
            </w:r>
            <w:r>
              <w:rPr>
                <w:rFonts w:ascii="Calibri" w:eastAsiaTheme="minorHAnsi" w:hAnsi="Calibri" w:cs="Calibri"/>
                <w:lang w:eastAsia="en-US"/>
              </w:rPr>
              <w:t xml:space="preserve">intain sensitive and responsive </w:t>
            </w:r>
            <w:r w:rsidRPr="00575E52">
              <w:rPr>
                <w:rFonts w:ascii="Calibri" w:eastAsiaTheme="minorHAnsi" w:hAnsi="Calibri" w:cs="Calibri"/>
                <w:lang w:eastAsia="en-US"/>
              </w:rPr>
              <w:t>relationships with other children and adults</w:t>
            </w:r>
          </w:p>
        </w:tc>
      </w:tr>
      <w:tr w:rsidR="00805D7B" w:rsidRPr="00575E52" w14:paraId="0E5BD5F2" w14:textId="77777777" w:rsidTr="00C63E8B">
        <w:trPr>
          <w:trHeight w:val="289"/>
        </w:trPr>
        <w:tc>
          <w:tcPr>
            <w:tcW w:w="1934" w:type="dxa"/>
            <w:shd w:val="clear" w:color="auto" w:fill="D9E2F3" w:themeFill="accent5" w:themeFillTint="33"/>
          </w:tcPr>
          <w:p w14:paraId="5BB0C2EB" w14:textId="053BE95F" w:rsidR="004B3E41" w:rsidRPr="006A39A3" w:rsidRDefault="00805D7B" w:rsidP="006A39A3">
            <w:pPr>
              <w:spacing w:after="0"/>
            </w:pPr>
            <w:r w:rsidRPr="006A39A3">
              <w:t>Name of Child</w:t>
            </w:r>
          </w:p>
        </w:tc>
        <w:tc>
          <w:tcPr>
            <w:tcW w:w="4557" w:type="dxa"/>
          </w:tcPr>
          <w:p w14:paraId="27329DCB" w14:textId="4B935C70" w:rsidR="004B3E41" w:rsidRPr="00575E52" w:rsidRDefault="004B3E41" w:rsidP="000362E3">
            <w:pPr>
              <w:autoSpaceDE w:val="0"/>
              <w:autoSpaceDN w:val="0"/>
              <w:adjustRightInd w:val="0"/>
              <w:spacing w:after="0" w:line="240" w:lineRule="auto"/>
              <w:rPr>
                <w:rFonts w:ascii="Calibri" w:eastAsiaTheme="minorHAnsi" w:hAnsi="Calibri" w:cs="Calibri"/>
                <w:lang w:eastAsia="en-US"/>
              </w:rPr>
            </w:pPr>
          </w:p>
        </w:tc>
        <w:tc>
          <w:tcPr>
            <w:tcW w:w="2515" w:type="dxa"/>
            <w:shd w:val="clear" w:color="auto" w:fill="D9E2F3" w:themeFill="accent5" w:themeFillTint="33"/>
          </w:tcPr>
          <w:p w14:paraId="5BDC4837" w14:textId="0FA506DE" w:rsidR="004B3E41" w:rsidRPr="00575E52" w:rsidRDefault="004F4158" w:rsidP="000362E3">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Date of Birth:</w:t>
            </w:r>
          </w:p>
        </w:tc>
        <w:tc>
          <w:tcPr>
            <w:tcW w:w="1756" w:type="dxa"/>
          </w:tcPr>
          <w:p w14:paraId="2CCB4D29" w14:textId="6980CB86" w:rsidR="004B3E41" w:rsidRPr="00575E52" w:rsidRDefault="004B3E41" w:rsidP="000362E3">
            <w:pPr>
              <w:autoSpaceDE w:val="0"/>
              <w:autoSpaceDN w:val="0"/>
              <w:adjustRightInd w:val="0"/>
              <w:spacing w:after="0" w:line="240" w:lineRule="auto"/>
              <w:rPr>
                <w:rFonts w:ascii="Calibri" w:eastAsiaTheme="minorHAnsi" w:hAnsi="Calibri" w:cs="Calibri"/>
                <w:lang w:eastAsia="en-US"/>
              </w:rPr>
            </w:pPr>
          </w:p>
        </w:tc>
      </w:tr>
      <w:tr w:rsidR="00805D7B" w:rsidRPr="00575E52" w14:paraId="01CD145B" w14:textId="77777777" w:rsidTr="00C63E8B">
        <w:tc>
          <w:tcPr>
            <w:tcW w:w="1934" w:type="dxa"/>
            <w:shd w:val="clear" w:color="auto" w:fill="D9E2F3" w:themeFill="accent5" w:themeFillTint="33"/>
          </w:tcPr>
          <w:p w14:paraId="742B534B" w14:textId="77777777" w:rsidR="00805D7B" w:rsidRPr="006A39A3" w:rsidRDefault="00805D7B" w:rsidP="006A39A3">
            <w:pPr>
              <w:spacing w:after="0"/>
            </w:pPr>
            <w:r w:rsidRPr="006A39A3">
              <w:t>Start Date of Plan</w:t>
            </w:r>
          </w:p>
        </w:tc>
        <w:sdt>
          <w:sdtPr>
            <w:rPr>
              <w:rFonts w:ascii="Calibri" w:eastAsiaTheme="minorHAnsi" w:hAnsi="Calibri" w:cs="Calibri"/>
              <w:lang w:eastAsia="en-US"/>
            </w:rPr>
            <w:id w:val="1646938695"/>
            <w:placeholder>
              <w:docPart w:val="5D3CB568344346D29902F7241EB4E6B8"/>
            </w:placeholder>
            <w:showingPlcHdr/>
          </w:sdtPr>
          <w:sdtEndPr/>
          <w:sdtContent>
            <w:tc>
              <w:tcPr>
                <w:tcW w:w="4557" w:type="dxa"/>
              </w:tcPr>
              <w:p w14:paraId="3D274ECB" w14:textId="47315B96" w:rsidR="00805D7B" w:rsidRPr="00575E52" w:rsidRDefault="00572A0A" w:rsidP="00572A0A">
                <w:pPr>
                  <w:autoSpaceDE w:val="0"/>
                  <w:autoSpaceDN w:val="0"/>
                  <w:adjustRightInd w:val="0"/>
                  <w:spacing w:after="0" w:line="240" w:lineRule="auto"/>
                  <w:rPr>
                    <w:rFonts w:ascii="Calibri" w:eastAsiaTheme="minorHAnsi" w:hAnsi="Calibri" w:cs="Calibri"/>
                    <w:lang w:eastAsia="en-US"/>
                  </w:rPr>
                </w:pPr>
                <w:r w:rsidRPr="00042561">
                  <w:rPr>
                    <w:rStyle w:val="PlaceholderText"/>
                  </w:rPr>
                  <w:t>Click or tap here to enter text.</w:t>
                </w:r>
              </w:p>
            </w:tc>
          </w:sdtContent>
        </w:sdt>
        <w:tc>
          <w:tcPr>
            <w:tcW w:w="2515" w:type="dxa"/>
            <w:shd w:val="clear" w:color="auto" w:fill="D9E2F3" w:themeFill="accent5" w:themeFillTint="33"/>
          </w:tcPr>
          <w:p w14:paraId="22408782" w14:textId="5E80FF04" w:rsidR="00805D7B" w:rsidRPr="00575E52" w:rsidRDefault="00805D7B" w:rsidP="000362E3">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Completion date</w:t>
            </w:r>
            <w:r w:rsidR="004B3E41">
              <w:rPr>
                <w:rFonts w:ascii="Calibri" w:eastAsiaTheme="minorHAnsi" w:hAnsi="Calibri" w:cs="Calibri"/>
                <w:lang w:eastAsia="en-US"/>
              </w:rPr>
              <w:t>/</w:t>
            </w:r>
            <w:r>
              <w:rPr>
                <w:rFonts w:ascii="Calibri" w:eastAsiaTheme="minorHAnsi" w:hAnsi="Calibri" w:cs="Calibri"/>
                <w:lang w:eastAsia="en-US"/>
              </w:rPr>
              <w:t>ongoing</w:t>
            </w:r>
          </w:p>
        </w:tc>
        <w:tc>
          <w:tcPr>
            <w:tcW w:w="1756" w:type="dxa"/>
          </w:tcPr>
          <w:p w14:paraId="209B5308" w14:textId="0D0CC114" w:rsidR="00805D7B" w:rsidRPr="00575E52" w:rsidRDefault="00805D7B" w:rsidP="000362E3">
            <w:pPr>
              <w:autoSpaceDE w:val="0"/>
              <w:autoSpaceDN w:val="0"/>
              <w:adjustRightInd w:val="0"/>
              <w:spacing w:after="0" w:line="240" w:lineRule="auto"/>
              <w:rPr>
                <w:rFonts w:ascii="Calibri" w:eastAsiaTheme="minorHAnsi" w:hAnsi="Calibri" w:cs="Calibri"/>
                <w:lang w:eastAsia="en-US"/>
              </w:rPr>
            </w:pPr>
          </w:p>
        </w:tc>
      </w:tr>
      <w:tr w:rsidR="00037D7B" w:rsidRPr="00575E52" w14:paraId="24389B77" w14:textId="77777777" w:rsidTr="00C63E8B">
        <w:trPr>
          <w:trHeight w:val="192"/>
        </w:trPr>
        <w:tc>
          <w:tcPr>
            <w:tcW w:w="1934" w:type="dxa"/>
            <w:vMerge w:val="restart"/>
            <w:shd w:val="clear" w:color="auto" w:fill="D9E2F3" w:themeFill="accent5" w:themeFillTint="33"/>
          </w:tcPr>
          <w:p w14:paraId="33928E3F" w14:textId="51AFA6D9" w:rsidR="00037D7B" w:rsidRPr="006A39A3" w:rsidRDefault="00037D7B" w:rsidP="006A39A3">
            <w:r w:rsidRPr="006A39A3">
              <w:t>Responsibility for implementing plan</w:t>
            </w:r>
          </w:p>
        </w:tc>
        <w:tc>
          <w:tcPr>
            <w:tcW w:w="4557" w:type="dxa"/>
            <w:shd w:val="clear" w:color="auto" w:fill="D9E2F3" w:themeFill="accent5" w:themeFillTint="33"/>
          </w:tcPr>
          <w:p w14:paraId="76E248A0" w14:textId="5E728AEE" w:rsidR="00037D7B" w:rsidRPr="00575E52" w:rsidRDefault="00037D7B" w:rsidP="000362E3">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Name</w:t>
            </w:r>
          </w:p>
        </w:tc>
        <w:tc>
          <w:tcPr>
            <w:tcW w:w="4271" w:type="dxa"/>
            <w:gridSpan w:val="2"/>
            <w:shd w:val="clear" w:color="auto" w:fill="D9E2F3" w:themeFill="accent5" w:themeFillTint="33"/>
          </w:tcPr>
          <w:p w14:paraId="123F5F53" w14:textId="1CE2D6C1" w:rsidR="00037D7B" w:rsidRPr="00575E52" w:rsidRDefault="00037D7B" w:rsidP="00BD2A58">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 xml:space="preserve">Date and Sign </w:t>
            </w:r>
          </w:p>
        </w:tc>
      </w:tr>
      <w:tr w:rsidR="00037D7B" w:rsidRPr="00575E52" w14:paraId="0122D4B4" w14:textId="77777777" w:rsidTr="00C63E8B">
        <w:trPr>
          <w:trHeight w:val="190"/>
        </w:trPr>
        <w:tc>
          <w:tcPr>
            <w:tcW w:w="1934" w:type="dxa"/>
            <w:vMerge/>
            <w:shd w:val="clear" w:color="auto" w:fill="D9E2F3" w:themeFill="accent5" w:themeFillTint="33"/>
          </w:tcPr>
          <w:p w14:paraId="1879532B" w14:textId="77777777" w:rsidR="00037D7B" w:rsidRDefault="00037D7B" w:rsidP="000362E3">
            <w:pPr>
              <w:rPr>
                <w:sz w:val="24"/>
                <w:szCs w:val="24"/>
              </w:rPr>
            </w:pPr>
          </w:p>
        </w:tc>
        <w:tc>
          <w:tcPr>
            <w:tcW w:w="4557" w:type="dxa"/>
          </w:tcPr>
          <w:p w14:paraId="36F49C16" w14:textId="270798E2" w:rsidR="00037D7B" w:rsidRDefault="00037D7B" w:rsidP="00572A0A">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Staff</w:t>
            </w:r>
            <w:r w:rsidR="004B3E41">
              <w:rPr>
                <w:rFonts w:ascii="Calibri" w:eastAsiaTheme="minorHAnsi" w:hAnsi="Calibri" w:cs="Calibri"/>
                <w:lang w:eastAsia="en-US"/>
              </w:rPr>
              <w:t>:</w:t>
            </w:r>
            <w:r w:rsidR="001D18C3">
              <w:rPr>
                <w:rFonts w:ascii="Calibri" w:eastAsiaTheme="minorHAnsi" w:hAnsi="Calibri" w:cs="Calibri"/>
                <w:lang w:eastAsia="en-US"/>
              </w:rPr>
              <w:t xml:space="preserve"> </w:t>
            </w:r>
            <w:sdt>
              <w:sdtPr>
                <w:rPr>
                  <w:rFonts w:ascii="Calibri" w:eastAsiaTheme="minorHAnsi" w:hAnsi="Calibri" w:cs="Calibri"/>
                  <w:lang w:eastAsia="en-US"/>
                </w:rPr>
                <w:id w:val="852221693"/>
                <w:placeholder>
                  <w:docPart w:val="41CAD5819C1740FB811E1C793DF584B4"/>
                </w:placeholder>
                <w:showingPlcHdr/>
              </w:sdtPr>
              <w:sdtEndPr/>
              <w:sdtContent>
                <w:r w:rsidR="00572A0A" w:rsidRPr="00042561">
                  <w:rPr>
                    <w:rStyle w:val="PlaceholderText"/>
                  </w:rPr>
                  <w:t>Click or tap here to enter text.</w:t>
                </w:r>
              </w:sdtContent>
            </w:sdt>
          </w:p>
        </w:tc>
        <w:tc>
          <w:tcPr>
            <w:tcW w:w="4271" w:type="dxa"/>
            <w:gridSpan w:val="2"/>
          </w:tcPr>
          <w:p w14:paraId="01785A0A" w14:textId="69853950" w:rsidR="00037D7B" w:rsidRDefault="00037D7B" w:rsidP="000362E3">
            <w:pPr>
              <w:autoSpaceDE w:val="0"/>
              <w:autoSpaceDN w:val="0"/>
              <w:adjustRightInd w:val="0"/>
              <w:spacing w:after="0" w:line="240" w:lineRule="auto"/>
              <w:rPr>
                <w:rFonts w:ascii="Calibri" w:eastAsiaTheme="minorHAnsi" w:hAnsi="Calibri" w:cs="Calibri"/>
                <w:lang w:eastAsia="en-US"/>
              </w:rPr>
            </w:pPr>
          </w:p>
        </w:tc>
      </w:tr>
      <w:tr w:rsidR="00037D7B" w:rsidRPr="00575E52" w14:paraId="745E1DE2" w14:textId="77777777" w:rsidTr="00C63E8B">
        <w:trPr>
          <w:trHeight w:val="190"/>
        </w:trPr>
        <w:tc>
          <w:tcPr>
            <w:tcW w:w="1934" w:type="dxa"/>
            <w:vMerge/>
            <w:shd w:val="clear" w:color="auto" w:fill="D9E2F3" w:themeFill="accent5" w:themeFillTint="33"/>
          </w:tcPr>
          <w:p w14:paraId="3046B12B" w14:textId="77777777" w:rsidR="00037D7B" w:rsidRDefault="00037D7B" w:rsidP="000362E3">
            <w:pPr>
              <w:rPr>
                <w:sz w:val="24"/>
                <w:szCs w:val="24"/>
              </w:rPr>
            </w:pPr>
          </w:p>
        </w:tc>
        <w:tc>
          <w:tcPr>
            <w:tcW w:w="4557" w:type="dxa"/>
          </w:tcPr>
          <w:p w14:paraId="4C36B331" w14:textId="32AC22C1" w:rsidR="00037D7B" w:rsidRDefault="00037D7B" w:rsidP="00572A0A">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Family</w:t>
            </w:r>
            <w:r w:rsidR="004B3E41">
              <w:rPr>
                <w:rFonts w:ascii="Calibri" w:eastAsiaTheme="minorHAnsi" w:hAnsi="Calibri" w:cs="Calibri"/>
                <w:lang w:eastAsia="en-US"/>
              </w:rPr>
              <w:t>:</w:t>
            </w:r>
            <w:r w:rsidR="001D18C3">
              <w:rPr>
                <w:rFonts w:ascii="Calibri" w:eastAsiaTheme="minorHAnsi" w:hAnsi="Calibri" w:cs="Calibri"/>
                <w:lang w:eastAsia="en-US"/>
              </w:rPr>
              <w:t xml:space="preserve"> </w:t>
            </w:r>
          </w:p>
        </w:tc>
        <w:tc>
          <w:tcPr>
            <w:tcW w:w="4271" w:type="dxa"/>
            <w:gridSpan w:val="2"/>
          </w:tcPr>
          <w:p w14:paraId="2307914E" w14:textId="191EC34A" w:rsidR="00037D7B" w:rsidRDefault="00037D7B" w:rsidP="000362E3">
            <w:pPr>
              <w:autoSpaceDE w:val="0"/>
              <w:autoSpaceDN w:val="0"/>
              <w:adjustRightInd w:val="0"/>
              <w:spacing w:after="0" w:line="240" w:lineRule="auto"/>
              <w:rPr>
                <w:rFonts w:ascii="Calibri" w:eastAsiaTheme="minorHAnsi" w:hAnsi="Calibri" w:cs="Calibri"/>
                <w:lang w:eastAsia="en-US"/>
              </w:rPr>
            </w:pPr>
          </w:p>
        </w:tc>
      </w:tr>
      <w:tr w:rsidR="00037D7B" w:rsidRPr="00575E52" w14:paraId="341F0ADA" w14:textId="77777777" w:rsidTr="00C63E8B">
        <w:trPr>
          <w:trHeight w:val="190"/>
        </w:trPr>
        <w:tc>
          <w:tcPr>
            <w:tcW w:w="1934" w:type="dxa"/>
            <w:vMerge/>
            <w:shd w:val="clear" w:color="auto" w:fill="D9E2F3" w:themeFill="accent5" w:themeFillTint="33"/>
          </w:tcPr>
          <w:p w14:paraId="59AD66AA" w14:textId="77777777" w:rsidR="00037D7B" w:rsidRDefault="00037D7B" w:rsidP="000362E3">
            <w:pPr>
              <w:rPr>
                <w:sz w:val="24"/>
                <w:szCs w:val="24"/>
              </w:rPr>
            </w:pPr>
          </w:p>
        </w:tc>
        <w:tc>
          <w:tcPr>
            <w:tcW w:w="4557" w:type="dxa"/>
          </w:tcPr>
          <w:p w14:paraId="6AB76807" w14:textId="57EA9ADA" w:rsidR="00037D7B" w:rsidRDefault="00037D7B" w:rsidP="000362E3">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Key Workers:</w:t>
            </w:r>
            <w:r w:rsidR="001D18C3">
              <w:rPr>
                <w:rFonts w:ascii="Calibri" w:eastAsiaTheme="minorHAnsi" w:hAnsi="Calibri" w:cs="Calibri"/>
                <w:lang w:eastAsia="en-US"/>
              </w:rPr>
              <w:t xml:space="preserve"> </w:t>
            </w:r>
          </w:p>
        </w:tc>
        <w:tc>
          <w:tcPr>
            <w:tcW w:w="4271" w:type="dxa"/>
            <w:gridSpan w:val="2"/>
          </w:tcPr>
          <w:p w14:paraId="6C487E38" w14:textId="4EBAAE24" w:rsidR="00037D7B" w:rsidRDefault="00037D7B" w:rsidP="000362E3">
            <w:pPr>
              <w:autoSpaceDE w:val="0"/>
              <w:autoSpaceDN w:val="0"/>
              <w:adjustRightInd w:val="0"/>
              <w:spacing w:after="0" w:line="240" w:lineRule="auto"/>
              <w:rPr>
                <w:rFonts w:ascii="Calibri" w:eastAsiaTheme="minorHAnsi" w:hAnsi="Calibri" w:cs="Calibri"/>
                <w:lang w:eastAsia="en-US"/>
              </w:rPr>
            </w:pPr>
          </w:p>
        </w:tc>
      </w:tr>
      <w:tr w:rsidR="00953314" w:rsidRPr="00575E52" w14:paraId="2AB83AF5" w14:textId="77777777" w:rsidTr="00C63E8B">
        <w:trPr>
          <w:trHeight w:val="201"/>
        </w:trPr>
        <w:tc>
          <w:tcPr>
            <w:tcW w:w="10762" w:type="dxa"/>
            <w:gridSpan w:val="4"/>
            <w:shd w:val="clear" w:color="auto" w:fill="D9E2F3" w:themeFill="accent5" w:themeFillTint="33"/>
          </w:tcPr>
          <w:p w14:paraId="12B451F1" w14:textId="18B4FBF5" w:rsidR="00953314" w:rsidRPr="00953314" w:rsidRDefault="00953314" w:rsidP="00953314">
            <w:pPr>
              <w:spacing w:after="0"/>
            </w:pPr>
            <w:r w:rsidRPr="00953314">
              <w:t xml:space="preserve">Letter to Parents re </w:t>
            </w:r>
            <w:r>
              <w:t>I</w:t>
            </w:r>
            <w:r w:rsidRPr="00953314">
              <w:t>nclusion</w:t>
            </w:r>
            <w:r>
              <w:t xml:space="preserve"> - </w:t>
            </w:r>
            <w:r>
              <w:rPr>
                <w:rFonts w:ascii="Calibri" w:eastAsiaTheme="minorHAnsi" w:hAnsi="Calibri" w:cs="Calibri"/>
                <w:lang w:eastAsia="en-US"/>
              </w:rPr>
              <w:t>Has it been provided to the family?</w:t>
            </w:r>
          </w:p>
        </w:tc>
      </w:tr>
      <w:tr w:rsidR="00953314" w:rsidRPr="00575E52" w14:paraId="279601F6" w14:textId="77777777" w:rsidTr="00C63E8B">
        <w:trPr>
          <w:trHeight w:val="201"/>
        </w:trPr>
        <w:tc>
          <w:tcPr>
            <w:tcW w:w="10762" w:type="dxa"/>
            <w:gridSpan w:val="4"/>
            <w:shd w:val="clear" w:color="auto" w:fill="FFFFFF" w:themeFill="background1"/>
          </w:tcPr>
          <w:p w14:paraId="0D1CDEA4" w14:textId="0AE1316D" w:rsidR="00953314" w:rsidRPr="00953314" w:rsidRDefault="00953314" w:rsidP="00953314">
            <w:pPr>
              <w:spacing w:after="0"/>
            </w:pPr>
            <w:r>
              <w:rPr>
                <w:rFonts w:ascii="Calibri" w:eastAsiaTheme="minorHAnsi" w:hAnsi="Calibri" w:cs="Calibri"/>
                <w:lang w:eastAsia="en-US"/>
              </w:rPr>
              <w:t>Yes / No</w:t>
            </w:r>
            <w:r w:rsidR="00CF2CCB">
              <w:rPr>
                <w:rFonts w:ascii="Calibri" w:eastAsiaTheme="minorHAnsi" w:hAnsi="Calibri" w:cs="Calibri"/>
                <w:lang w:eastAsia="en-US"/>
              </w:rPr>
              <w:t xml:space="preserve">        Comment:</w:t>
            </w:r>
          </w:p>
        </w:tc>
      </w:tr>
      <w:tr w:rsidR="00805D7B" w:rsidRPr="00575E52" w14:paraId="61779C93" w14:textId="77777777" w:rsidTr="00C63E8B">
        <w:tc>
          <w:tcPr>
            <w:tcW w:w="10762" w:type="dxa"/>
            <w:gridSpan w:val="4"/>
            <w:shd w:val="clear" w:color="auto" w:fill="D9E2F3" w:themeFill="accent5" w:themeFillTint="33"/>
          </w:tcPr>
          <w:p w14:paraId="2AB0F36E" w14:textId="77777777" w:rsidR="00805D7B" w:rsidRPr="00575E52" w:rsidRDefault="00805D7B" w:rsidP="000362E3">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Child’s Background and any relevant information about child and family.</w:t>
            </w:r>
          </w:p>
        </w:tc>
      </w:tr>
      <w:tr w:rsidR="00805D7B" w:rsidRPr="00575E52" w14:paraId="7F1582FE" w14:textId="77777777" w:rsidTr="00C63E8B">
        <w:tc>
          <w:tcPr>
            <w:tcW w:w="10762" w:type="dxa"/>
            <w:gridSpan w:val="4"/>
            <w:shd w:val="clear" w:color="auto" w:fill="auto"/>
          </w:tcPr>
          <w:p w14:paraId="544B402E" w14:textId="48722FA4" w:rsidR="00C60B56" w:rsidRPr="007045BE" w:rsidRDefault="00C60B56" w:rsidP="00C60B56">
            <w:pPr>
              <w:autoSpaceDE w:val="0"/>
              <w:autoSpaceDN w:val="0"/>
              <w:adjustRightInd w:val="0"/>
              <w:spacing w:after="0" w:line="240" w:lineRule="auto"/>
              <w:rPr>
                <w:rFonts w:ascii="Calibri" w:eastAsiaTheme="minorHAnsi" w:hAnsi="Calibri" w:cs="Calibri"/>
                <w:lang w:eastAsia="en-US"/>
              </w:rPr>
            </w:pPr>
            <w:r w:rsidRPr="007045BE">
              <w:rPr>
                <w:rFonts w:ascii="Calibri" w:eastAsiaTheme="minorHAnsi" w:hAnsi="Calibri" w:cs="Calibri"/>
                <w:lang w:eastAsia="en-US"/>
              </w:rPr>
              <w:t>Behaviour significantly escalating.</w:t>
            </w:r>
          </w:p>
          <w:p w14:paraId="65EA0D89" w14:textId="77777777" w:rsidR="00C60B56" w:rsidRDefault="00C60B56" w:rsidP="00C60B56">
            <w:pPr>
              <w:autoSpaceDE w:val="0"/>
              <w:autoSpaceDN w:val="0"/>
              <w:adjustRightInd w:val="0"/>
              <w:spacing w:after="0" w:line="240" w:lineRule="auto"/>
              <w:rPr>
                <w:rFonts w:ascii="Calibri" w:eastAsiaTheme="minorHAnsi" w:hAnsi="Calibri" w:cs="Calibri"/>
                <w:lang w:eastAsia="en-US"/>
              </w:rPr>
            </w:pPr>
            <w:r w:rsidRPr="007045BE">
              <w:rPr>
                <w:rFonts w:ascii="Calibri" w:eastAsiaTheme="minorHAnsi" w:hAnsi="Calibri" w:cs="Calibri"/>
                <w:lang w:eastAsia="en-US"/>
              </w:rPr>
              <w:t xml:space="preserve">Non-verbal, frustration, social engagement </w:t>
            </w:r>
          </w:p>
          <w:p w14:paraId="5EA1C528" w14:textId="2D8E43E7" w:rsidR="00805D7B" w:rsidRDefault="001D18C3" w:rsidP="00C60B56">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NDIS plan recently approved</w:t>
            </w:r>
          </w:p>
        </w:tc>
      </w:tr>
      <w:tr w:rsidR="00805D7B" w:rsidRPr="00575E52" w14:paraId="3761E212" w14:textId="77777777" w:rsidTr="00C63E8B">
        <w:trPr>
          <w:trHeight w:val="387"/>
        </w:trPr>
        <w:tc>
          <w:tcPr>
            <w:tcW w:w="10762" w:type="dxa"/>
            <w:gridSpan w:val="4"/>
            <w:shd w:val="clear" w:color="auto" w:fill="D9E2F3" w:themeFill="accent5" w:themeFillTint="33"/>
          </w:tcPr>
          <w:p w14:paraId="774F46F3" w14:textId="77777777" w:rsidR="00805D7B" w:rsidRPr="00575E52" w:rsidRDefault="00805D7B" w:rsidP="000362E3">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Behaviour of Concern</w:t>
            </w:r>
          </w:p>
        </w:tc>
      </w:tr>
      <w:tr w:rsidR="00805D7B" w:rsidRPr="00575E52" w14:paraId="220611D9" w14:textId="77777777" w:rsidTr="00C63E8B">
        <w:tc>
          <w:tcPr>
            <w:tcW w:w="10762" w:type="dxa"/>
            <w:gridSpan w:val="4"/>
            <w:shd w:val="clear" w:color="auto" w:fill="auto"/>
          </w:tcPr>
          <w:p w14:paraId="784B1AB0" w14:textId="56249A37" w:rsidR="00805D7B" w:rsidRDefault="00805D7B" w:rsidP="000362E3">
            <w:pPr>
              <w:autoSpaceDE w:val="0"/>
              <w:autoSpaceDN w:val="0"/>
              <w:adjustRightInd w:val="0"/>
              <w:spacing w:after="0" w:line="240" w:lineRule="auto"/>
              <w:rPr>
                <w:rFonts w:ascii="Calibri" w:eastAsiaTheme="minorHAnsi" w:hAnsi="Calibri" w:cs="Calibri"/>
                <w:lang w:eastAsia="en-US"/>
              </w:rPr>
            </w:pPr>
          </w:p>
          <w:sdt>
            <w:sdtPr>
              <w:rPr>
                <w:rFonts w:ascii="Calibri" w:eastAsiaTheme="minorHAnsi" w:hAnsi="Calibri" w:cs="Calibri"/>
                <w:lang w:eastAsia="en-US"/>
              </w:rPr>
              <w:id w:val="-1194461793"/>
              <w:placeholder>
                <w:docPart w:val="99C0148E67A641B09D39B1994E64D658"/>
              </w:placeholder>
            </w:sdtPr>
            <w:sdtEndPr/>
            <w:sdtContent>
              <w:p w14:paraId="3B98357A" w14:textId="3876A170" w:rsidR="001D18C3" w:rsidRDefault="00572A0A" w:rsidP="001D18C3">
                <w:pPr>
                  <w:autoSpaceDE w:val="0"/>
                  <w:autoSpaceDN w:val="0"/>
                  <w:adjustRightInd w:val="0"/>
                  <w:spacing w:after="0" w:line="240" w:lineRule="auto"/>
                  <w:rPr>
                    <w:rFonts w:ascii="Calibri" w:eastAsiaTheme="minorHAnsi" w:hAnsi="Calibri" w:cs="Calibri"/>
                    <w:lang w:eastAsia="en-US"/>
                  </w:rPr>
                </w:pPr>
                <w:r w:rsidRPr="00572A0A">
                  <w:rPr>
                    <w:rFonts w:ascii="Calibri" w:eastAsiaTheme="minorHAnsi" w:hAnsi="Calibri" w:cs="Calibri"/>
                    <w:shd w:val="clear" w:color="auto" w:fill="FFFFFF" w:themeFill="background1"/>
                    <w:lang w:eastAsia="en-US"/>
                  </w:rPr>
                  <w:t>Kate</w:t>
                </w:r>
                <w:r w:rsidR="001D18C3" w:rsidRPr="00572A0A">
                  <w:rPr>
                    <w:rFonts w:ascii="Calibri" w:eastAsiaTheme="minorHAnsi" w:hAnsi="Calibri" w:cs="Calibri"/>
                    <w:shd w:val="clear" w:color="auto" w:fill="000000" w:themeFill="text1"/>
                    <w:lang w:eastAsia="en-US"/>
                  </w:rPr>
                  <w:t xml:space="preserve"> </w:t>
                </w:r>
                <w:r w:rsidR="001D18C3">
                  <w:rPr>
                    <w:rFonts w:ascii="Calibri" w:eastAsiaTheme="minorHAnsi" w:hAnsi="Calibri" w:cs="Calibri"/>
                    <w:lang w:eastAsia="en-US"/>
                  </w:rPr>
                  <w:t>can become dysregulated and bite, hit, kick others</w:t>
                </w:r>
                <w:r w:rsidR="00C60A76">
                  <w:rPr>
                    <w:rFonts w:ascii="Calibri" w:eastAsiaTheme="minorHAnsi" w:hAnsi="Calibri" w:cs="Calibri"/>
                    <w:lang w:eastAsia="en-US"/>
                  </w:rPr>
                  <w:t>, grab and scratch faces,</w:t>
                </w:r>
                <w:r w:rsidR="001D18C3">
                  <w:rPr>
                    <w:rFonts w:ascii="Calibri" w:eastAsiaTheme="minorHAnsi" w:hAnsi="Calibri" w:cs="Calibri"/>
                    <w:lang w:eastAsia="en-US"/>
                  </w:rPr>
                  <w:t xml:space="preserve"> or take their personal items. When upset </w:t>
                </w:r>
                <w:r>
                  <w:rPr>
                    <w:rFonts w:ascii="Calibri" w:eastAsiaTheme="minorHAnsi" w:hAnsi="Calibri" w:cs="Calibri"/>
                    <w:lang w:eastAsia="en-US"/>
                  </w:rPr>
                  <w:t>Kate</w:t>
                </w:r>
                <w:r w:rsidR="001D18C3">
                  <w:rPr>
                    <w:rFonts w:ascii="Calibri" w:eastAsiaTheme="minorHAnsi" w:hAnsi="Calibri" w:cs="Calibri"/>
                    <w:lang w:eastAsia="en-US"/>
                  </w:rPr>
                  <w:t xml:space="preserve"> may throw herself on the ground and hit her head on the ground. </w:t>
                </w:r>
              </w:p>
              <w:p w14:paraId="4B6A8CA4" w14:textId="02447737" w:rsidR="001D18C3" w:rsidRDefault="00572A0A" w:rsidP="001D18C3">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Kate</w:t>
                </w:r>
                <w:r w:rsidR="001D18C3">
                  <w:rPr>
                    <w:rFonts w:ascii="Calibri" w:eastAsiaTheme="minorHAnsi" w:hAnsi="Calibri" w:cs="Calibri"/>
                    <w:lang w:eastAsia="en-US"/>
                  </w:rPr>
                  <w:t xml:space="preserve"> may attempt to get out of a yard or into a space that isn’t safe.</w:t>
                </w:r>
              </w:p>
              <w:p w14:paraId="48A97239" w14:textId="2983FD09" w:rsidR="001D18C3" w:rsidRPr="001D18C3" w:rsidRDefault="00572A0A" w:rsidP="001D18C3">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Kate</w:t>
                </w:r>
                <w:r w:rsidR="001D18C3" w:rsidRPr="001D18C3">
                  <w:rPr>
                    <w:rFonts w:ascii="Calibri" w:eastAsiaTheme="minorHAnsi" w:hAnsi="Calibri" w:cs="Calibri"/>
                    <w:lang w:eastAsia="en-US"/>
                  </w:rPr>
                  <w:t xml:space="preserve"> may use equipment in an unsafe manner</w:t>
                </w:r>
                <w:r w:rsidR="0078521D">
                  <w:rPr>
                    <w:rFonts w:ascii="Calibri" w:eastAsiaTheme="minorHAnsi" w:hAnsi="Calibri" w:cs="Calibri"/>
                    <w:lang w:eastAsia="en-US"/>
                  </w:rPr>
                  <w:t xml:space="preserve">, (throwing, climbing on </w:t>
                </w:r>
                <w:proofErr w:type="spellStart"/>
                <w:r w:rsidR="0078521D">
                  <w:rPr>
                    <w:rFonts w:ascii="Calibri" w:eastAsiaTheme="minorHAnsi" w:hAnsi="Calibri" w:cs="Calibri"/>
                    <w:lang w:eastAsia="en-US"/>
                  </w:rPr>
                  <w:t>etc</w:t>
                </w:r>
                <w:proofErr w:type="spellEnd"/>
                <w:proofErr w:type="gramStart"/>
                <w:r w:rsidR="0078521D">
                  <w:rPr>
                    <w:rFonts w:ascii="Calibri" w:eastAsiaTheme="minorHAnsi" w:hAnsi="Calibri" w:cs="Calibri"/>
                    <w:lang w:eastAsia="en-US"/>
                  </w:rPr>
                  <w:t xml:space="preserve">) </w:t>
                </w:r>
                <w:r w:rsidR="001D18C3" w:rsidRPr="001D18C3">
                  <w:rPr>
                    <w:rFonts w:ascii="Calibri" w:eastAsiaTheme="minorHAnsi" w:hAnsi="Calibri" w:cs="Calibri"/>
                    <w:lang w:eastAsia="en-US"/>
                  </w:rPr>
                  <w:t>.</w:t>
                </w:r>
                <w:proofErr w:type="gramEnd"/>
              </w:p>
              <w:p w14:paraId="51A24239" w14:textId="202AD07C" w:rsidR="001D18C3" w:rsidRPr="001D18C3" w:rsidRDefault="001D18C3" w:rsidP="001D18C3">
                <w:pPr>
                  <w:autoSpaceDE w:val="0"/>
                  <w:autoSpaceDN w:val="0"/>
                  <w:adjustRightInd w:val="0"/>
                  <w:spacing w:after="0" w:line="240" w:lineRule="auto"/>
                  <w:rPr>
                    <w:rFonts w:ascii="Calibri" w:eastAsiaTheme="minorHAnsi" w:hAnsi="Calibri" w:cs="Calibri"/>
                    <w:lang w:eastAsia="en-US"/>
                  </w:rPr>
                </w:pPr>
                <w:r w:rsidRPr="001D18C3">
                  <w:rPr>
                    <w:rFonts w:ascii="Calibri" w:eastAsiaTheme="minorHAnsi" w:hAnsi="Calibri" w:cs="Calibri"/>
                    <w:lang w:eastAsia="en-US"/>
                  </w:rPr>
                  <w:t>Pushing or Body slamming peers, stepping on peers, falling on top of them before or after pushing them over.</w:t>
                </w:r>
              </w:p>
              <w:p w14:paraId="58D36BF5" w14:textId="7460B7DB" w:rsidR="001D18C3" w:rsidRPr="001D18C3" w:rsidRDefault="001D18C3" w:rsidP="001D18C3">
                <w:pPr>
                  <w:autoSpaceDE w:val="0"/>
                  <w:autoSpaceDN w:val="0"/>
                  <w:adjustRightInd w:val="0"/>
                  <w:spacing w:after="0" w:line="240" w:lineRule="auto"/>
                  <w:rPr>
                    <w:rFonts w:ascii="Calibri" w:eastAsiaTheme="minorHAnsi" w:hAnsi="Calibri" w:cs="Calibri"/>
                    <w:lang w:eastAsia="en-US"/>
                  </w:rPr>
                </w:pPr>
                <w:r w:rsidRPr="001D18C3">
                  <w:rPr>
                    <w:rFonts w:ascii="Calibri" w:eastAsiaTheme="minorHAnsi" w:hAnsi="Calibri" w:cs="Calibri"/>
                    <w:lang w:eastAsia="en-US"/>
                  </w:rPr>
                  <w:t xml:space="preserve">Eating non-food items – crayons, paint, sand, dirt, rocks, toys, playdough, soap, </w:t>
                </w:r>
                <w:proofErr w:type="gramStart"/>
                <w:r w:rsidRPr="001D18C3">
                  <w:rPr>
                    <w:rFonts w:ascii="Calibri" w:eastAsiaTheme="minorHAnsi" w:hAnsi="Calibri" w:cs="Calibri"/>
                    <w:lang w:eastAsia="en-US"/>
                  </w:rPr>
                  <w:t>shaving</w:t>
                </w:r>
                <w:proofErr w:type="gramEnd"/>
                <w:r w:rsidRPr="001D18C3">
                  <w:rPr>
                    <w:rFonts w:ascii="Calibri" w:eastAsiaTheme="minorHAnsi" w:hAnsi="Calibri" w:cs="Calibri"/>
                    <w:lang w:eastAsia="en-US"/>
                  </w:rPr>
                  <w:t xml:space="preserve"> foam.</w:t>
                </w:r>
              </w:p>
              <w:p w14:paraId="41E17B62" w14:textId="77777777" w:rsidR="001D18C3" w:rsidRPr="00954AA6" w:rsidRDefault="001D18C3" w:rsidP="001D18C3">
                <w:pPr>
                  <w:autoSpaceDE w:val="0"/>
                  <w:autoSpaceDN w:val="0"/>
                  <w:adjustRightInd w:val="0"/>
                  <w:spacing w:after="0" w:line="240" w:lineRule="auto"/>
                  <w:rPr>
                    <w:rFonts w:ascii="Calibri" w:eastAsiaTheme="minorHAnsi" w:hAnsi="Calibri" w:cs="Calibri"/>
                    <w:color w:val="C00000"/>
                    <w:lang w:eastAsia="en-US"/>
                  </w:rPr>
                </w:pPr>
              </w:p>
              <w:p w14:paraId="02472F3A" w14:textId="77777777" w:rsidR="001D18C3" w:rsidRDefault="00B91061" w:rsidP="001D18C3">
                <w:pPr>
                  <w:autoSpaceDE w:val="0"/>
                  <w:autoSpaceDN w:val="0"/>
                  <w:adjustRightInd w:val="0"/>
                  <w:spacing w:after="0" w:line="240" w:lineRule="auto"/>
                  <w:rPr>
                    <w:rFonts w:ascii="Calibri" w:eastAsiaTheme="minorHAnsi" w:hAnsi="Calibri" w:cs="Calibri"/>
                    <w:lang w:eastAsia="en-US"/>
                  </w:rPr>
                </w:pPr>
              </w:p>
            </w:sdtContent>
          </w:sdt>
          <w:p w14:paraId="702B6264" w14:textId="77777777" w:rsidR="001D18C3" w:rsidRPr="007045BE" w:rsidRDefault="001D18C3" w:rsidP="000362E3">
            <w:pPr>
              <w:autoSpaceDE w:val="0"/>
              <w:autoSpaceDN w:val="0"/>
              <w:adjustRightInd w:val="0"/>
              <w:spacing w:after="0" w:line="240" w:lineRule="auto"/>
              <w:rPr>
                <w:rFonts w:ascii="Calibri" w:eastAsiaTheme="minorHAnsi" w:hAnsi="Calibri" w:cs="Calibri"/>
                <w:lang w:eastAsia="en-US"/>
              </w:rPr>
            </w:pPr>
          </w:p>
          <w:p w14:paraId="1C772653" w14:textId="079EF5DF" w:rsidR="00717C8D" w:rsidRPr="00954AA6" w:rsidRDefault="00717C8D" w:rsidP="000362E3">
            <w:pPr>
              <w:autoSpaceDE w:val="0"/>
              <w:autoSpaceDN w:val="0"/>
              <w:adjustRightInd w:val="0"/>
              <w:spacing w:after="0" w:line="240" w:lineRule="auto"/>
              <w:rPr>
                <w:rFonts w:ascii="Calibri" w:eastAsiaTheme="minorHAnsi" w:hAnsi="Calibri" w:cs="Calibri"/>
                <w:color w:val="C00000"/>
                <w:lang w:eastAsia="en-US"/>
              </w:rPr>
            </w:pPr>
          </w:p>
        </w:tc>
      </w:tr>
      <w:tr w:rsidR="00C17A57" w:rsidRPr="00575E52" w14:paraId="1647FE46" w14:textId="77777777" w:rsidTr="00C63E8B">
        <w:tc>
          <w:tcPr>
            <w:tcW w:w="10762" w:type="dxa"/>
            <w:gridSpan w:val="4"/>
            <w:shd w:val="clear" w:color="auto" w:fill="D9E2F3" w:themeFill="accent5" w:themeFillTint="33"/>
          </w:tcPr>
          <w:p w14:paraId="5DE7878C" w14:textId="77777777" w:rsidR="00C17A57" w:rsidRDefault="00C17A57" w:rsidP="0070307E">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Known Warning Signs</w:t>
            </w:r>
            <w:r w:rsidR="0070307E">
              <w:rPr>
                <w:rFonts w:ascii="Calibri" w:eastAsiaTheme="minorHAnsi" w:hAnsi="Calibri" w:cs="Calibri"/>
                <w:lang w:eastAsia="en-US"/>
              </w:rPr>
              <w:t>/trigger situations for</w:t>
            </w:r>
            <w:r>
              <w:rPr>
                <w:rFonts w:ascii="Calibri" w:eastAsiaTheme="minorHAnsi" w:hAnsi="Calibri" w:cs="Calibri"/>
                <w:lang w:eastAsia="en-US"/>
              </w:rPr>
              <w:t xml:space="preserve"> impending behaviours of concern</w:t>
            </w:r>
          </w:p>
        </w:tc>
      </w:tr>
      <w:tr w:rsidR="00954AA6" w:rsidRPr="00954AA6" w14:paraId="728144D2" w14:textId="77777777" w:rsidTr="00C63E8B">
        <w:tc>
          <w:tcPr>
            <w:tcW w:w="10762" w:type="dxa"/>
            <w:gridSpan w:val="4"/>
            <w:shd w:val="clear" w:color="auto" w:fill="auto"/>
          </w:tcPr>
          <w:p w14:paraId="1CB8162B" w14:textId="4DFC1A3E" w:rsidR="00C17A57" w:rsidRDefault="00927E62" w:rsidP="00927E62">
            <w:pPr>
              <w:autoSpaceDE w:val="0"/>
              <w:autoSpaceDN w:val="0"/>
              <w:adjustRightInd w:val="0"/>
              <w:spacing w:after="0" w:line="240" w:lineRule="auto"/>
              <w:rPr>
                <w:rFonts w:ascii="Calibri" w:eastAsiaTheme="minorHAnsi" w:hAnsi="Calibri" w:cs="Calibri"/>
                <w:lang w:eastAsia="en-US"/>
              </w:rPr>
            </w:pPr>
            <w:r w:rsidRPr="007045BE">
              <w:rPr>
                <w:rFonts w:ascii="Calibri" w:eastAsiaTheme="minorHAnsi" w:hAnsi="Calibri" w:cs="Calibri"/>
                <w:lang w:eastAsia="en-US"/>
              </w:rPr>
              <w:t xml:space="preserve">Possibilities- </w:t>
            </w:r>
          </w:p>
          <w:sdt>
            <w:sdtPr>
              <w:rPr>
                <w:rFonts w:ascii="Calibri" w:eastAsiaTheme="minorHAnsi" w:hAnsi="Calibri" w:cs="Calibri"/>
                <w:lang w:eastAsia="en-US"/>
              </w:rPr>
              <w:id w:val="1361700494"/>
              <w:placeholder>
                <w:docPart w:val="6352765B8F204BF79A25FB8DB01231D3"/>
              </w:placeholder>
            </w:sdtPr>
            <w:sdtEndPr/>
            <w:sdtContent>
              <w:p w14:paraId="3767930F" w14:textId="77777777" w:rsidR="004E4BCA" w:rsidRDefault="004E4BCA" w:rsidP="004E4BCA">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Entering play situations</w:t>
                </w:r>
              </w:p>
              <w:p w14:paraId="1B816ADC" w14:textId="283C6C70" w:rsidR="004E4BCA" w:rsidRDefault="004E4BCA" w:rsidP="004E4BCA">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Mouthing items</w:t>
                </w:r>
              </w:p>
              <w:p w14:paraId="4EED4D8B" w14:textId="77777777" w:rsidR="004E4BCA" w:rsidRDefault="004E4BCA" w:rsidP="004E4BCA">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Crying</w:t>
                </w:r>
              </w:p>
              <w:p w14:paraId="00C49C40" w14:textId="77777777" w:rsidR="004E4BCA" w:rsidRDefault="004E4BCA" w:rsidP="004E4BCA">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Dropping on the ground</w:t>
                </w:r>
              </w:p>
              <w:p w14:paraId="11AAF30F" w14:textId="77777777" w:rsidR="004E4BCA" w:rsidRDefault="004E4BCA" w:rsidP="004E4BCA">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Grabbing at children or educators to take them to what she is wanting</w:t>
                </w:r>
              </w:p>
              <w:p w14:paraId="663B3594" w14:textId="77777777" w:rsidR="004E4BCA" w:rsidRDefault="004E4BCA" w:rsidP="004E4BCA">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Screaming</w:t>
                </w:r>
              </w:p>
              <w:p w14:paraId="108B42D8" w14:textId="499017DC" w:rsidR="004E4BCA" w:rsidRDefault="004E4BCA" w:rsidP="004E4BCA">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Toileting</w:t>
                </w:r>
              </w:p>
              <w:p w14:paraId="221DB2B8" w14:textId="5C52629F" w:rsidR="004E4BCA" w:rsidRDefault="004E4BCA" w:rsidP="004E4BCA">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Sensory triggers: cold, noise</w:t>
                </w:r>
              </w:p>
            </w:sdtContent>
          </w:sdt>
          <w:p w14:paraId="73C7146D" w14:textId="77777777" w:rsidR="004E4BCA" w:rsidRPr="007045BE" w:rsidRDefault="004E4BCA" w:rsidP="00927E62">
            <w:pPr>
              <w:autoSpaceDE w:val="0"/>
              <w:autoSpaceDN w:val="0"/>
              <w:adjustRightInd w:val="0"/>
              <w:spacing w:after="0" w:line="240" w:lineRule="auto"/>
              <w:rPr>
                <w:rFonts w:ascii="Calibri" w:eastAsiaTheme="minorHAnsi" w:hAnsi="Calibri" w:cs="Calibri"/>
                <w:lang w:eastAsia="en-US"/>
              </w:rPr>
            </w:pPr>
          </w:p>
          <w:p w14:paraId="0A301AD0" w14:textId="744BD85B" w:rsidR="00717C8D" w:rsidRPr="00954AA6" w:rsidRDefault="00717C8D" w:rsidP="00927E62">
            <w:pPr>
              <w:autoSpaceDE w:val="0"/>
              <w:autoSpaceDN w:val="0"/>
              <w:adjustRightInd w:val="0"/>
              <w:spacing w:after="0" w:line="240" w:lineRule="auto"/>
              <w:rPr>
                <w:rFonts w:ascii="Calibri" w:eastAsiaTheme="minorHAnsi" w:hAnsi="Calibri" w:cs="Calibri"/>
                <w:color w:val="C00000"/>
                <w:lang w:eastAsia="en-US"/>
              </w:rPr>
            </w:pPr>
          </w:p>
        </w:tc>
      </w:tr>
      <w:tr w:rsidR="00805D7B" w:rsidRPr="00575E52" w14:paraId="27D223A0" w14:textId="77777777" w:rsidTr="00C63E8B">
        <w:trPr>
          <w:trHeight w:val="342"/>
        </w:trPr>
        <w:tc>
          <w:tcPr>
            <w:tcW w:w="10762" w:type="dxa"/>
            <w:gridSpan w:val="4"/>
            <w:shd w:val="clear" w:color="auto" w:fill="D9E2F3" w:themeFill="accent5" w:themeFillTint="33"/>
          </w:tcPr>
          <w:p w14:paraId="643A3362" w14:textId="400D6D7B" w:rsidR="00805D7B" w:rsidRDefault="00805D7B" w:rsidP="000362E3">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Alternative behaviours – Short Term Goals</w:t>
            </w:r>
            <w:r w:rsidR="007674D4">
              <w:rPr>
                <w:rFonts w:ascii="Calibri" w:eastAsiaTheme="minorHAnsi" w:hAnsi="Calibri" w:cs="Calibri"/>
                <w:lang w:eastAsia="en-US"/>
              </w:rPr>
              <w:t xml:space="preserve"> </w:t>
            </w:r>
          </w:p>
        </w:tc>
      </w:tr>
      <w:tr w:rsidR="00954AA6" w:rsidRPr="00954AA6" w14:paraId="5F9309B7" w14:textId="77777777" w:rsidTr="00C63E8B">
        <w:tc>
          <w:tcPr>
            <w:tcW w:w="10762" w:type="dxa"/>
            <w:gridSpan w:val="4"/>
            <w:shd w:val="clear" w:color="auto" w:fill="auto"/>
          </w:tcPr>
          <w:p w14:paraId="2FF9CFB0" w14:textId="5DD9A52A" w:rsidR="00927E62" w:rsidRPr="00572A0A" w:rsidRDefault="00927E62" w:rsidP="00927E62">
            <w:pPr>
              <w:pStyle w:val="ListParagraph"/>
              <w:numPr>
                <w:ilvl w:val="0"/>
                <w:numId w:val="15"/>
              </w:numPr>
              <w:autoSpaceDE w:val="0"/>
              <w:autoSpaceDN w:val="0"/>
              <w:adjustRightInd w:val="0"/>
              <w:spacing w:after="0" w:line="240" w:lineRule="auto"/>
              <w:ind w:left="447" w:hanging="425"/>
              <w:rPr>
                <w:rFonts w:ascii="Calibri" w:eastAsiaTheme="minorHAnsi" w:hAnsi="Calibri" w:cs="Calibri"/>
                <w:b/>
                <w:color w:val="FF0000"/>
                <w:lang w:eastAsia="en-US"/>
              </w:rPr>
            </w:pPr>
            <w:r w:rsidRPr="007045BE">
              <w:rPr>
                <w:rFonts w:ascii="Calibri" w:eastAsiaTheme="minorHAnsi" w:hAnsi="Calibri" w:cs="Calibri"/>
                <w:b/>
                <w:bCs/>
                <w:lang w:eastAsia="en-US"/>
              </w:rPr>
              <w:t xml:space="preserve">For </w:t>
            </w:r>
            <w:r w:rsidR="00572A0A">
              <w:rPr>
                <w:rFonts w:ascii="Calibri" w:eastAsiaTheme="minorHAnsi" w:hAnsi="Calibri" w:cs="Calibri"/>
                <w:b/>
                <w:bCs/>
                <w:lang w:eastAsia="en-US"/>
              </w:rPr>
              <w:t>Kate</w:t>
            </w:r>
            <w:r w:rsidRPr="007045BE">
              <w:rPr>
                <w:rFonts w:ascii="Calibri" w:eastAsiaTheme="minorHAnsi" w:hAnsi="Calibri" w:cs="Calibri"/>
                <w:b/>
                <w:bCs/>
                <w:lang w:eastAsia="en-US"/>
              </w:rPr>
              <w:t xml:space="preserve"> to</w:t>
            </w:r>
            <w:r w:rsidRPr="007045BE">
              <w:rPr>
                <w:rFonts w:ascii="Calibri" w:eastAsiaTheme="minorHAnsi" w:hAnsi="Calibri" w:cs="Calibri"/>
                <w:lang w:eastAsia="en-US"/>
              </w:rPr>
              <w:t xml:space="preserve"> - Have fewer incidents with peers during shared play situations and transitions</w:t>
            </w:r>
            <w:r w:rsidR="00572A0A">
              <w:rPr>
                <w:rFonts w:ascii="Calibri" w:eastAsiaTheme="minorHAnsi" w:hAnsi="Calibri" w:cs="Calibri"/>
                <w:lang w:eastAsia="en-US"/>
              </w:rPr>
              <w:t xml:space="preserve"> – </w:t>
            </w:r>
            <w:r w:rsidR="00572A0A" w:rsidRPr="00572A0A">
              <w:rPr>
                <w:rFonts w:ascii="Calibri" w:eastAsiaTheme="minorHAnsi" w:hAnsi="Calibri" w:cs="Calibri"/>
                <w:b/>
                <w:color w:val="FF0000"/>
                <w:lang w:eastAsia="en-US"/>
              </w:rPr>
              <w:t xml:space="preserve">This is a great goal because it is specific </w:t>
            </w:r>
          </w:p>
          <w:p w14:paraId="1DA15121" w14:textId="3E63856D" w:rsidR="00927E62" w:rsidRPr="007045BE" w:rsidRDefault="00927E62" w:rsidP="00681FAA">
            <w:pPr>
              <w:pStyle w:val="ListParagraph"/>
              <w:autoSpaceDE w:val="0"/>
              <w:autoSpaceDN w:val="0"/>
              <w:adjustRightInd w:val="0"/>
              <w:spacing w:after="0" w:line="240" w:lineRule="auto"/>
              <w:ind w:left="447"/>
              <w:rPr>
                <w:rFonts w:ascii="Calibri" w:eastAsiaTheme="minorHAnsi" w:hAnsi="Calibri" w:cs="Calibri"/>
                <w:lang w:eastAsia="en-US"/>
              </w:rPr>
            </w:pPr>
            <w:r w:rsidRPr="007045BE">
              <w:rPr>
                <w:rFonts w:ascii="Calibri" w:eastAsiaTheme="minorHAnsi" w:hAnsi="Calibri" w:cs="Calibri"/>
                <w:b/>
                <w:bCs/>
                <w:lang w:eastAsia="en-US"/>
              </w:rPr>
              <w:t>Actions</w:t>
            </w:r>
            <w:r w:rsidRPr="007045BE">
              <w:rPr>
                <w:rFonts w:ascii="Calibri" w:eastAsiaTheme="minorHAnsi" w:hAnsi="Calibri" w:cs="Calibri"/>
                <w:lang w:eastAsia="en-US"/>
              </w:rPr>
              <w:t xml:space="preserve"> - Shadowing </w:t>
            </w:r>
            <w:r w:rsidR="00572A0A">
              <w:rPr>
                <w:rFonts w:ascii="Calibri" w:eastAsiaTheme="minorHAnsi" w:hAnsi="Calibri" w:cs="Calibri"/>
                <w:lang w:eastAsia="en-US"/>
              </w:rPr>
              <w:t>Kate</w:t>
            </w:r>
            <w:r w:rsidRPr="007045BE">
              <w:rPr>
                <w:rFonts w:ascii="Calibri" w:eastAsiaTheme="minorHAnsi" w:hAnsi="Calibri" w:cs="Calibri"/>
                <w:lang w:eastAsia="en-US"/>
              </w:rPr>
              <w:t xml:space="preserve"> during busy interactions (seeing less incidents over the week and periods of times without any incidents) </w:t>
            </w:r>
            <w:r w:rsidR="00681FAA" w:rsidRPr="007045BE">
              <w:rPr>
                <w:rFonts w:ascii="Calibri" w:eastAsiaTheme="minorHAnsi" w:hAnsi="Calibri" w:cs="Calibri"/>
                <w:lang w:eastAsia="en-US"/>
              </w:rPr>
              <w:t xml:space="preserve">guiding </w:t>
            </w:r>
            <w:r w:rsidR="00572A0A">
              <w:rPr>
                <w:rFonts w:ascii="Calibri" w:eastAsiaTheme="minorHAnsi" w:hAnsi="Calibri" w:cs="Calibri"/>
                <w:lang w:eastAsia="en-US"/>
              </w:rPr>
              <w:t>Kate</w:t>
            </w:r>
            <w:r w:rsidR="00BB12AB">
              <w:rPr>
                <w:rFonts w:ascii="Calibri" w:eastAsiaTheme="minorHAnsi" w:hAnsi="Calibri" w:cs="Calibri"/>
                <w:lang w:eastAsia="en-US"/>
              </w:rPr>
              <w:t xml:space="preserve"> </w:t>
            </w:r>
            <w:r w:rsidRPr="007045BE">
              <w:rPr>
                <w:rFonts w:ascii="Calibri" w:eastAsiaTheme="minorHAnsi" w:hAnsi="Calibri" w:cs="Calibri"/>
                <w:lang w:eastAsia="en-US"/>
              </w:rPr>
              <w:t>to manage sharing around the bikes, sandpit, slide, dining room and other areas that are busy.</w:t>
            </w:r>
            <w:r w:rsidR="00572A0A">
              <w:rPr>
                <w:rFonts w:ascii="Calibri" w:eastAsiaTheme="minorHAnsi" w:hAnsi="Calibri" w:cs="Calibri"/>
                <w:lang w:eastAsia="en-US"/>
              </w:rPr>
              <w:t xml:space="preserve"> </w:t>
            </w:r>
          </w:p>
          <w:p w14:paraId="50B22FAF" w14:textId="583F87E2" w:rsidR="00927E62" w:rsidRPr="00572A0A" w:rsidRDefault="00927E62" w:rsidP="00927E62">
            <w:pPr>
              <w:autoSpaceDE w:val="0"/>
              <w:autoSpaceDN w:val="0"/>
              <w:adjustRightInd w:val="0"/>
              <w:spacing w:after="0" w:line="240" w:lineRule="auto"/>
              <w:rPr>
                <w:rFonts w:ascii="Calibri" w:eastAsiaTheme="minorHAnsi" w:hAnsi="Calibri" w:cs="Calibri"/>
                <w:color w:val="70AD47" w:themeColor="accent6"/>
                <w:lang w:eastAsia="en-US"/>
              </w:rPr>
            </w:pPr>
            <w:r w:rsidRPr="007045BE">
              <w:rPr>
                <w:rFonts w:ascii="Calibri" w:eastAsiaTheme="minorHAnsi" w:hAnsi="Calibri" w:cs="Calibri"/>
                <w:b/>
                <w:bCs/>
                <w:lang w:eastAsia="en-US"/>
              </w:rPr>
              <w:lastRenderedPageBreak/>
              <w:t xml:space="preserve">         Actions</w:t>
            </w:r>
            <w:r w:rsidRPr="007045BE">
              <w:rPr>
                <w:rFonts w:ascii="Calibri" w:eastAsiaTheme="minorHAnsi" w:hAnsi="Calibri" w:cs="Calibri"/>
                <w:lang w:eastAsia="en-US"/>
              </w:rPr>
              <w:t xml:space="preserve"> – ensure transitions are relaxed, progressive, and actively supervised by all staff members.  </w:t>
            </w:r>
            <w:r w:rsidR="00BB12AB">
              <w:rPr>
                <w:rFonts w:ascii="Calibri" w:eastAsiaTheme="minorHAnsi" w:hAnsi="Calibri" w:cs="Calibri"/>
                <w:lang w:eastAsia="en-US"/>
              </w:rPr>
              <w:t xml:space="preserve">Communicate clearly to </w:t>
            </w:r>
            <w:r w:rsidR="00572A0A">
              <w:rPr>
                <w:rFonts w:ascii="Calibri" w:eastAsiaTheme="minorHAnsi" w:hAnsi="Calibri" w:cs="Calibri"/>
                <w:lang w:eastAsia="en-US"/>
              </w:rPr>
              <w:t>Kate</w:t>
            </w:r>
            <w:r w:rsidR="00BB12AB">
              <w:rPr>
                <w:rFonts w:ascii="Calibri" w:eastAsiaTheme="minorHAnsi" w:hAnsi="Calibri" w:cs="Calibri"/>
                <w:lang w:eastAsia="en-US"/>
              </w:rPr>
              <w:t xml:space="preserve"> using visuals, schedules, timers and consistent language to help </w:t>
            </w:r>
            <w:r w:rsidR="00572A0A">
              <w:rPr>
                <w:rFonts w:ascii="Calibri" w:eastAsiaTheme="minorHAnsi" w:hAnsi="Calibri" w:cs="Calibri"/>
                <w:lang w:eastAsia="en-US"/>
              </w:rPr>
              <w:t>Kate</w:t>
            </w:r>
            <w:r w:rsidR="00BB12AB">
              <w:rPr>
                <w:rFonts w:ascii="Calibri" w:eastAsiaTheme="minorHAnsi" w:hAnsi="Calibri" w:cs="Calibri"/>
                <w:lang w:eastAsia="en-US"/>
              </w:rPr>
              <w:t xml:space="preserve"> to understand what is happening now and soon.</w:t>
            </w:r>
            <w:r w:rsidR="00572A0A">
              <w:rPr>
                <w:rFonts w:ascii="Calibri" w:eastAsiaTheme="minorHAnsi" w:hAnsi="Calibri" w:cs="Calibri"/>
                <w:lang w:eastAsia="en-US"/>
              </w:rPr>
              <w:t xml:space="preserve">  </w:t>
            </w:r>
            <w:r w:rsidR="00572A0A" w:rsidRPr="00572A0A">
              <w:rPr>
                <w:rFonts w:ascii="Calibri" w:eastAsiaTheme="minorHAnsi" w:hAnsi="Calibri" w:cs="Calibri"/>
                <w:b/>
                <w:color w:val="FF0000"/>
                <w:lang w:eastAsia="en-US"/>
              </w:rPr>
              <w:t>The actions are explicit including resources and directly relate to the goal.</w:t>
            </w:r>
            <w:r w:rsidR="00572A0A" w:rsidRPr="00572A0A">
              <w:rPr>
                <w:rFonts w:ascii="Calibri" w:eastAsiaTheme="minorHAnsi" w:hAnsi="Calibri" w:cs="Calibri"/>
                <w:color w:val="FF0000"/>
                <w:lang w:eastAsia="en-US"/>
              </w:rPr>
              <w:t xml:space="preserve"> </w:t>
            </w:r>
          </w:p>
          <w:p w14:paraId="5A833F17" w14:textId="77777777" w:rsidR="00681FAA" w:rsidRPr="007045BE" w:rsidRDefault="00681FAA" w:rsidP="00927E62">
            <w:pPr>
              <w:autoSpaceDE w:val="0"/>
              <w:autoSpaceDN w:val="0"/>
              <w:adjustRightInd w:val="0"/>
              <w:spacing w:after="0" w:line="240" w:lineRule="auto"/>
              <w:rPr>
                <w:rFonts w:ascii="Calibri" w:eastAsiaTheme="minorHAnsi" w:hAnsi="Calibri" w:cs="Calibri"/>
                <w:lang w:eastAsia="en-US"/>
              </w:rPr>
            </w:pPr>
          </w:p>
          <w:p w14:paraId="6101AE20" w14:textId="5403E25A" w:rsidR="00681FAA" w:rsidRPr="007045BE" w:rsidRDefault="00681FAA" w:rsidP="00681FAA">
            <w:pPr>
              <w:pStyle w:val="ListParagraph"/>
              <w:numPr>
                <w:ilvl w:val="0"/>
                <w:numId w:val="15"/>
              </w:numPr>
              <w:autoSpaceDE w:val="0"/>
              <w:autoSpaceDN w:val="0"/>
              <w:adjustRightInd w:val="0"/>
              <w:spacing w:after="0" w:line="240" w:lineRule="auto"/>
              <w:ind w:left="447" w:hanging="425"/>
              <w:rPr>
                <w:rFonts w:ascii="Calibri" w:eastAsiaTheme="minorHAnsi" w:hAnsi="Calibri" w:cs="Calibri"/>
                <w:lang w:eastAsia="en-US"/>
              </w:rPr>
            </w:pPr>
            <w:r w:rsidRPr="007045BE">
              <w:rPr>
                <w:rFonts w:ascii="Calibri" w:eastAsiaTheme="minorHAnsi" w:hAnsi="Calibri" w:cs="Calibri"/>
                <w:b/>
                <w:bCs/>
                <w:lang w:eastAsia="en-US"/>
              </w:rPr>
              <w:t xml:space="preserve">For </w:t>
            </w:r>
            <w:r w:rsidR="00572A0A">
              <w:rPr>
                <w:rFonts w:ascii="Calibri" w:eastAsiaTheme="minorHAnsi" w:hAnsi="Calibri" w:cs="Calibri"/>
                <w:b/>
                <w:bCs/>
                <w:lang w:eastAsia="en-US"/>
              </w:rPr>
              <w:t>Kate</w:t>
            </w:r>
            <w:r w:rsidR="00AA7C30">
              <w:rPr>
                <w:rFonts w:ascii="Calibri" w:eastAsiaTheme="minorHAnsi" w:hAnsi="Calibri" w:cs="Calibri"/>
                <w:b/>
                <w:bCs/>
                <w:lang w:eastAsia="en-US"/>
              </w:rPr>
              <w:t xml:space="preserve"> </w:t>
            </w:r>
            <w:r w:rsidRPr="007045BE">
              <w:rPr>
                <w:rFonts w:ascii="Calibri" w:eastAsiaTheme="minorHAnsi" w:hAnsi="Calibri" w:cs="Calibri"/>
                <w:b/>
                <w:bCs/>
                <w:lang w:eastAsia="en-US"/>
              </w:rPr>
              <w:t>to</w:t>
            </w:r>
            <w:r w:rsidRPr="007045BE">
              <w:rPr>
                <w:rFonts w:ascii="Calibri" w:eastAsiaTheme="minorHAnsi" w:hAnsi="Calibri" w:cs="Calibri"/>
                <w:lang w:eastAsia="en-US"/>
              </w:rPr>
              <w:t xml:space="preserve"> – </w:t>
            </w:r>
            <w:r w:rsidR="00717C8D" w:rsidRPr="007045BE">
              <w:rPr>
                <w:rFonts w:ascii="Calibri" w:eastAsiaTheme="minorHAnsi" w:hAnsi="Calibri" w:cs="Calibri"/>
                <w:lang w:eastAsia="en-US"/>
              </w:rPr>
              <w:t>b</w:t>
            </w:r>
            <w:r w:rsidRPr="007045BE">
              <w:rPr>
                <w:rFonts w:ascii="Calibri" w:eastAsiaTheme="minorHAnsi" w:hAnsi="Calibri" w:cs="Calibri"/>
                <w:lang w:eastAsia="en-US"/>
              </w:rPr>
              <w:t xml:space="preserve">e redirected during heightened times or showing any signs of becoming over stimulated.  </w:t>
            </w:r>
          </w:p>
          <w:p w14:paraId="1881F1DF" w14:textId="4150EFEB" w:rsidR="00681FAA" w:rsidRPr="00F6161D" w:rsidRDefault="00681FAA" w:rsidP="00681FAA">
            <w:pPr>
              <w:pStyle w:val="ListParagraph"/>
              <w:autoSpaceDE w:val="0"/>
              <w:autoSpaceDN w:val="0"/>
              <w:adjustRightInd w:val="0"/>
              <w:spacing w:after="0" w:line="240" w:lineRule="auto"/>
              <w:ind w:left="447"/>
              <w:rPr>
                <w:rFonts w:ascii="Calibri" w:eastAsiaTheme="minorHAnsi" w:hAnsi="Calibri" w:cs="Calibri"/>
                <w:b/>
                <w:color w:val="FF0000"/>
                <w:lang w:eastAsia="en-US"/>
              </w:rPr>
            </w:pPr>
            <w:r w:rsidRPr="007045BE">
              <w:rPr>
                <w:rFonts w:ascii="Calibri" w:eastAsiaTheme="minorHAnsi" w:hAnsi="Calibri" w:cs="Calibri"/>
                <w:b/>
                <w:bCs/>
                <w:lang w:eastAsia="en-US"/>
              </w:rPr>
              <w:t>Actions</w:t>
            </w:r>
            <w:r w:rsidRPr="007045BE">
              <w:rPr>
                <w:rFonts w:ascii="Calibri" w:eastAsiaTheme="minorHAnsi" w:hAnsi="Calibri" w:cs="Calibri"/>
                <w:lang w:eastAsia="en-US"/>
              </w:rPr>
              <w:t xml:space="preserve"> - Redirection to sensory experiences or quiet area to read/look through books,</w:t>
            </w:r>
            <w:r w:rsidR="00AA7C30">
              <w:rPr>
                <w:rFonts w:ascii="Calibri" w:eastAsiaTheme="minorHAnsi" w:hAnsi="Calibri" w:cs="Calibri"/>
                <w:lang w:eastAsia="en-US"/>
              </w:rPr>
              <w:t xml:space="preserve"> play </w:t>
            </w:r>
            <w:proofErr w:type="spellStart"/>
            <w:r w:rsidR="00AA7C30">
              <w:rPr>
                <w:rFonts w:ascii="Calibri" w:eastAsiaTheme="minorHAnsi" w:hAnsi="Calibri" w:cs="Calibri"/>
                <w:lang w:eastAsia="en-US"/>
              </w:rPr>
              <w:t>lego</w:t>
            </w:r>
            <w:proofErr w:type="spellEnd"/>
            <w:r w:rsidR="00AA7C30">
              <w:rPr>
                <w:rFonts w:ascii="Calibri" w:eastAsiaTheme="minorHAnsi" w:hAnsi="Calibri" w:cs="Calibri"/>
                <w:lang w:eastAsia="en-US"/>
              </w:rPr>
              <w:t>, use playdough</w:t>
            </w:r>
            <w:r w:rsidRPr="007045BE">
              <w:rPr>
                <w:rFonts w:ascii="Calibri" w:eastAsiaTheme="minorHAnsi" w:hAnsi="Calibri" w:cs="Calibri"/>
                <w:lang w:eastAsia="en-US"/>
              </w:rPr>
              <w:t xml:space="preserve"> guiding her to use ‘gentle hands’</w:t>
            </w:r>
            <w:r w:rsidR="00C60A76">
              <w:rPr>
                <w:rFonts w:ascii="Calibri" w:eastAsiaTheme="minorHAnsi" w:hAnsi="Calibri" w:cs="Calibri"/>
                <w:lang w:eastAsia="en-US"/>
              </w:rPr>
              <w:t>, ‘soft touch’</w:t>
            </w:r>
            <w:r w:rsidRPr="007045BE">
              <w:rPr>
                <w:rFonts w:ascii="Calibri" w:eastAsiaTheme="minorHAnsi" w:hAnsi="Calibri" w:cs="Calibri"/>
                <w:lang w:eastAsia="en-US"/>
              </w:rPr>
              <w:t>- positive reinforming/language and role modelling</w:t>
            </w:r>
            <w:r w:rsidR="00AA7C30">
              <w:rPr>
                <w:rFonts w:ascii="Calibri" w:eastAsiaTheme="minorHAnsi" w:hAnsi="Calibri" w:cs="Calibri"/>
                <w:lang w:eastAsia="en-US"/>
              </w:rPr>
              <w:t>.</w:t>
            </w:r>
            <w:r w:rsidRPr="007045BE">
              <w:rPr>
                <w:rFonts w:ascii="Calibri" w:eastAsiaTheme="minorHAnsi" w:hAnsi="Calibri" w:cs="Calibri"/>
                <w:lang w:eastAsia="en-US"/>
              </w:rPr>
              <w:t xml:space="preserve"> </w:t>
            </w:r>
            <w:r w:rsidR="00F6161D" w:rsidRPr="00F6161D">
              <w:rPr>
                <w:rFonts w:ascii="Calibri" w:eastAsiaTheme="minorHAnsi" w:hAnsi="Calibri" w:cs="Calibri"/>
                <w:b/>
                <w:color w:val="FF0000"/>
                <w:lang w:eastAsia="en-US"/>
              </w:rPr>
              <w:t>Note the specificity of guidance and experiences for educators to implement.</w:t>
            </w:r>
            <w:r w:rsidR="00F6161D">
              <w:rPr>
                <w:rFonts w:ascii="Calibri" w:eastAsiaTheme="minorHAnsi" w:hAnsi="Calibri" w:cs="Calibri"/>
                <w:b/>
                <w:color w:val="FF0000"/>
                <w:lang w:eastAsia="en-US"/>
              </w:rPr>
              <w:t xml:space="preserve"> Connect to what the child responds positively to.</w:t>
            </w:r>
          </w:p>
          <w:p w14:paraId="4C28AF3C" w14:textId="77777777" w:rsidR="00681FAA" w:rsidRPr="007045BE" w:rsidRDefault="00681FAA" w:rsidP="00681FAA">
            <w:pPr>
              <w:pStyle w:val="ListParagraph"/>
              <w:autoSpaceDE w:val="0"/>
              <w:autoSpaceDN w:val="0"/>
              <w:adjustRightInd w:val="0"/>
              <w:spacing w:after="0" w:line="240" w:lineRule="auto"/>
              <w:rPr>
                <w:rFonts w:ascii="Calibri" w:eastAsiaTheme="minorHAnsi" w:hAnsi="Calibri" w:cs="Calibri"/>
                <w:b/>
                <w:bCs/>
                <w:lang w:eastAsia="en-US"/>
              </w:rPr>
            </w:pPr>
          </w:p>
          <w:p w14:paraId="4FD7659D" w14:textId="67436BB6" w:rsidR="00681FAA" w:rsidRPr="007045BE" w:rsidRDefault="00681FAA" w:rsidP="00681FAA">
            <w:pPr>
              <w:pStyle w:val="ListParagraph"/>
              <w:numPr>
                <w:ilvl w:val="0"/>
                <w:numId w:val="15"/>
              </w:numPr>
              <w:autoSpaceDE w:val="0"/>
              <w:autoSpaceDN w:val="0"/>
              <w:adjustRightInd w:val="0"/>
              <w:spacing w:after="0" w:line="240" w:lineRule="auto"/>
              <w:ind w:left="447" w:hanging="425"/>
              <w:rPr>
                <w:rFonts w:ascii="Calibri" w:eastAsiaTheme="minorHAnsi" w:hAnsi="Calibri" w:cs="Calibri"/>
                <w:lang w:eastAsia="en-US"/>
              </w:rPr>
            </w:pPr>
            <w:r w:rsidRPr="007045BE">
              <w:rPr>
                <w:rFonts w:ascii="Calibri" w:eastAsiaTheme="minorHAnsi" w:hAnsi="Calibri" w:cs="Calibri"/>
                <w:b/>
                <w:bCs/>
                <w:lang w:eastAsia="en-US"/>
              </w:rPr>
              <w:t xml:space="preserve">For </w:t>
            </w:r>
            <w:r w:rsidR="00572A0A">
              <w:rPr>
                <w:rFonts w:ascii="Calibri" w:eastAsiaTheme="minorHAnsi" w:hAnsi="Calibri" w:cs="Calibri"/>
                <w:b/>
                <w:bCs/>
                <w:lang w:eastAsia="en-US"/>
              </w:rPr>
              <w:t>Kate</w:t>
            </w:r>
            <w:r w:rsidRPr="007045BE">
              <w:rPr>
                <w:rFonts w:ascii="Calibri" w:eastAsiaTheme="minorHAnsi" w:hAnsi="Calibri" w:cs="Calibri"/>
                <w:b/>
                <w:bCs/>
                <w:lang w:eastAsia="en-US"/>
              </w:rPr>
              <w:t xml:space="preserve"> to</w:t>
            </w:r>
            <w:r w:rsidRPr="007045BE">
              <w:rPr>
                <w:rFonts w:ascii="Calibri" w:eastAsiaTheme="minorHAnsi" w:hAnsi="Calibri" w:cs="Calibri"/>
                <w:lang w:eastAsia="en-US"/>
              </w:rPr>
              <w:t xml:space="preserve"> </w:t>
            </w:r>
            <w:r w:rsidR="0061255F" w:rsidRPr="007045BE">
              <w:rPr>
                <w:rFonts w:ascii="Calibri" w:eastAsiaTheme="minorHAnsi" w:hAnsi="Calibri" w:cs="Calibri"/>
                <w:lang w:eastAsia="en-US"/>
              </w:rPr>
              <w:t>–</w:t>
            </w:r>
            <w:r w:rsidRPr="007045BE">
              <w:rPr>
                <w:rFonts w:ascii="Calibri" w:eastAsiaTheme="minorHAnsi" w:hAnsi="Calibri" w:cs="Calibri"/>
                <w:lang w:eastAsia="en-US"/>
              </w:rPr>
              <w:t xml:space="preserve"> </w:t>
            </w:r>
            <w:r w:rsidR="0061255F" w:rsidRPr="007045BE">
              <w:rPr>
                <w:rFonts w:ascii="Calibri" w:eastAsiaTheme="minorHAnsi" w:hAnsi="Calibri" w:cs="Calibri"/>
                <w:lang w:eastAsia="en-US"/>
              </w:rPr>
              <w:t>be supported to e</w:t>
            </w:r>
            <w:r w:rsidRPr="007045BE">
              <w:rPr>
                <w:rFonts w:ascii="Calibri" w:eastAsiaTheme="minorHAnsi" w:hAnsi="Calibri" w:cs="Calibri"/>
                <w:lang w:eastAsia="en-US"/>
              </w:rPr>
              <w:t xml:space="preserve">ngage with peers </w:t>
            </w:r>
            <w:r w:rsidR="00593B1C">
              <w:rPr>
                <w:rFonts w:ascii="Calibri" w:eastAsiaTheme="minorHAnsi" w:hAnsi="Calibri" w:cs="Calibri"/>
                <w:lang w:eastAsia="en-US"/>
              </w:rPr>
              <w:t>appropriately</w:t>
            </w:r>
            <w:r w:rsidRPr="007045BE">
              <w:rPr>
                <w:rFonts w:ascii="Calibri" w:eastAsiaTheme="minorHAnsi" w:hAnsi="Calibri" w:cs="Calibri"/>
                <w:lang w:eastAsia="en-US"/>
              </w:rPr>
              <w:t xml:space="preserve">, for </w:t>
            </w:r>
            <w:r w:rsidR="00572A0A">
              <w:rPr>
                <w:rFonts w:ascii="Calibri" w:eastAsiaTheme="minorHAnsi" w:hAnsi="Calibri" w:cs="Calibri"/>
                <w:lang w:eastAsia="en-US"/>
              </w:rPr>
              <w:t>Kate</w:t>
            </w:r>
            <w:r w:rsidRPr="007045BE">
              <w:rPr>
                <w:rFonts w:ascii="Calibri" w:eastAsiaTheme="minorHAnsi" w:hAnsi="Calibri" w:cs="Calibri"/>
                <w:b/>
                <w:bCs/>
                <w:lang w:eastAsia="en-US"/>
              </w:rPr>
              <w:t xml:space="preserve"> </w:t>
            </w:r>
            <w:r w:rsidRPr="007045BE">
              <w:rPr>
                <w:rFonts w:ascii="Calibri" w:eastAsiaTheme="minorHAnsi" w:hAnsi="Calibri" w:cs="Calibri"/>
                <w:lang w:eastAsia="en-US"/>
              </w:rPr>
              <w:t xml:space="preserve">to respond in positive ways during social engagement </w:t>
            </w:r>
          </w:p>
          <w:p w14:paraId="1562298E" w14:textId="20158318" w:rsidR="00681FAA" w:rsidRPr="007045BE" w:rsidRDefault="00681FAA" w:rsidP="00681FAA">
            <w:pPr>
              <w:autoSpaceDE w:val="0"/>
              <w:autoSpaceDN w:val="0"/>
              <w:adjustRightInd w:val="0"/>
              <w:spacing w:after="0" w:line="240" w:lineRule="auto"/>
              <w:rPr>
                <w:rFonts w:ascii="Calibri" w:eastAsiaTheme="minorHAnsi" w:hAnsi="Calibri" w:cs="Calibri"/>
                <w:lang w:eastAsia="en-US"/>
              </w:rPr>
            </w:pPr>
            <w:r w:rsidRPr="007045BE">
              <w:rPr>
                <w:rFonts w:ascii="Calibri" w:eastAsiaTheme="minorHAnsi" w:hAnsi="Calibri" w:cs="Calibri"/>
                <w:b/>
                <w:bCs/>
                <w:lang w:eastAsia="en-US"/>
              </w:rPr>
              <w:t xml:space="preserve">         Actions</w:t>
            </w:r>
            <w:r w:rsidRPr="007045BE">
              <w:rPr>
                <w:rFonts w:ascii="Calibri" w:eastAsiaTheme="minorHAnsi" w:hAnsi="Calibri" w:cs="Calibri"/>
                <w:lang w:eastAsia="en-US"/>
              </w:rPr>
              <w:t xml:space="preserve"> – providing small group play, extending on </w:t>
            </w:r>
            <w:r w:rsidR="00572A0A">
              <w:rPr>
                <w:rFonts w:ascii="Calibri" w:eastAsiaTheme="minorHAnsi" w:hAnsi="Calibri" w:cs="Calibri"/>
                <w:lang w:eastAsia="en-US"/>
              </w:rPr>
              <w:t>Kate</w:t>
            </w:r>
            <w:r w:rsidR="00593B1C">
              <w:rPr>
                <w:rFonts w:ascii="Calibri" w:eastAsiaTheme="minorHAnsi" w:hAnsi="Calibri" w:cs="Calibri"/>
                <w:lang w:eastAsia="en-US"/>
              </w:rPr>
              <w:t>’s</w:t>
            </w:r>
            <w:r w:rsidRPr="007045BE">
              <w:rPr>
                <w:rFonts w:ascii="Calibri" w:eastAsiaTheme="minorHAnsi" w:hAnsi="Calibri" w:cs="Calibri"/>
                <w:b/>
                <w:bCs/>
                <w:lang w:eastAsia="en-US"/>
              </w:rPr>
              <w:t xml:space="preserve"> </w:t>
            </w:r>
            <w:r w:rsidRPr="007045BE">
              <w:rPr>
                <w:rFonts w:ascii="Calibri" w:eastAsiaTheme="minorHAnsi" w:hAnsi="Calibri" w:cs="Calibri"/>
                <w:lang w:eastAsia="en-US"/>
              </w:rPr>
              <w:t xml:space="preserve">interests (intentional teaching), positive role    </w:t>
            </w:r>
          </w:p>
          <w:p w14:paraId="44F98773" w14:textId="77777777" w:rsidR="00B213A8" w:rsidRDefault="00681FAA" w:rsidP="00593B1C">
            <w:pPr>
              <w:autoSpaceDE w:val="0"/>
              <w:autoSpaceDN w:val="0"/>
              <w:adjustRightInd w:val="0"/>
              <w:spacing w:after="0" w:line="240" w:lineRule="auto"/>
              <w:rPr>
                <w:rFonts w:ascii="Calibri" w:eastAsiaTheme="minorHAnsi" w:hAnsi="Calibri" w:cs="Calibri"/>
                <w:b/>
                <w:color w:val="FF0000"/>
                <w:lang w:eastAsia="en-US"/>
              </w:rPr>
            </w:pPr>
            <w:r w:rsidRPr="007045BE">
              <w:rPr>
                <w:rFonts w:ascii="Calibri" w:eastAsiaTheme="minorHAnsi" w:hAnsi="Calibri" w:cs="Calibri"/>
                <w:lang w:eastAsia="en-US"/>
              </w:rPr>
              <w:t xml:space="preserve">          </w:t>
            </w:r>
            <w:r w:rsidR="00593B1C" w:rsidRPr="007045BE">
              <w:rPr>
                <w:rFonts w:ascii="Calibri" w:eastAsiaTheme="minorHAnsi" w:hAnsi="Calibri" w:cs="Calibri"/>
                <w:lang w:eastAsia="en-US"/>
              </w:rPr>
              <w:t>M</w:t>
            </w:r>
            <w:r w:rsidRPr="007045BE">
              <w:rPr>
                <w:rFonts w:ascii="Calibri" w:eastAsiaTheme="minorHAnsi" w:hAnsi="Calibri" w:cs="Calibri"/>
                <w:lang w:eastAsia="en-US"/>
              </w:rPr>
              <w:t>odelling</w:t>
            </w:r>
            <w:r w:rsidR="00593B1C">
              <w:rPr>
                <w:rFonts w:ascii="Calibri" w:eastAsiaTheme="minorHAnsi" w:hAnsi="Calibri" w:cs="Calibri"/>
                <w:lang w:eastAsia="en-US"/>
              </w:rPr>
              <w:t xml:space="preserve">, promoting </w:t>
            </w:r>
            <w:r w:rsidR="00572A0A">
              <w:rPr>
                <w:rFonts w:ascii="Calibri" w:eastAsiaTheme="minorHAnsi" w:hAnsi="Calibri" w:cs="Calibri"/>
                <w:lang w:eastAsia="en-US"/>
              </w:rPr>
              <w:t>Kate</w:t>
            </w:r>
            <w:r w:rsidR="00593B1C">
              <w:rPr>
                <w:rFonts w:ascii="Calibri" w:eastAsiaTheme="minorHAnsi" w:hAnsi="Calibri" w:cs="Calibri"/>
                <w:lang w:eastAsia="en-US"/>
              </w:rPr>
              <w:t>’s awareness of communication options (visuals, PODD, gestures)</w:t>
            </w:r>
            <w:r w:rsidR="00B213A8" w:rsidRPr="00572A0A">
              <w:rPr>
                <w:rFonts w:ascii="Calibri" w:eastAsiaTheme="minorHAnsi" w:hAnsi="Calibri" w:cs="Calibri"/>
                <w:b/>
                <w:color w:val="FF0000"/>
                <w:lang w:eastAsia="en-US"/>
              </w:rPr>
              <w:t xml:space="preserve"> The actions are </w:t>
            </w:r>
            <w:r w:rsidR="00B213A8">
              <w:rPr>
                <w:rFonts w:ascii="Calibri" w:eastAsiaTheme="minorHAnsi" w:hAnsi="Calibri" w:cs="Calibri"/>
                <w:b/>
                <w:color w:val="FF0000"/>
                <w:lang w:eastAsia="en-US"/>
              </w:rPr>
              <w:t xml:space="preserve"> </w:t>
            </w:r>
          </w:p>
          <w:p w14:paraId="010801B6" w14:textId="21743E9C" w:rsidR="00681FAA" w:rsidRPr="00593B1C" w:rsidRDefault="00B213A8" w:rsidP="00593B1C">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b/>
                <w:color w:val="FF0000"/>
                <w:lang w:eastAsia="en-US"/>
              </w:rPr>
              <w:t xml:space="preserve">         </w:t>
            </w:r>
            <w:r w:rsidRPr="00572A0A">
              <w:rPr>
                <w:rFonts w:ascii="Calibri" w:eastAsiaTheme="minorHAnsi" w:hAnsi="Calibri" w:cs="Calibri"/>
                <w:b/>
                <w:color w:val="FF0000"/>
                <w:lang w:eastAsia="en-US"/>
              </w:rPr>
              <w:t>explicit including resources and directly relate to the goal.</w:t>
            </w:r>
          </w:p>
          <w:p w14:paraId="2B364822" w14:textId="19CAE20A" w:rsidR="00681FAA" w:rsidRPr="00F6161D" w:rsidRDefault="00681FAA" w:rsidP="00681FAA">
            <w:pPr>
              <w:pStyle w:val="ListParagraph"/>
              <w:numPr>
                <w:ilvl w:val="0"/>
                <w:numId w:val="15"/>
              </w:numPr>
              <w:autoSpaceDE w:val="0"/>
              <w:autoSpaceDN w:val="0"/>
              <w:adjustRightInd w:val="0"/>
              <w:spacing w:after="0" w:line="240" w:lineRule="auto"/>
              <w:ind w:left="447" w:hanging="425"/>
              <w:rPr>
                <w:rFonts w:ascii="Calibri" w:eastAsiaTheme="minorHAnsi" w:hAnsi="Calibri" w:cs="Calibri"/>
                <w:b/>
                <w:color w:val="FF0000"/>
                <w:lang w:eastAsia="en-US"/>
              </w:rPr>
            </w:pPr>
            <w:r w:rsidRPr="007045BE">
              <w:rPr>
                <w:rFonts w:ascii="Calibri" w:eastAsiaTheme="minorHAnsi" w:hAnsi="Calibri" w:cs="Calibri"/>
                <w:b/>
                <w:bCs/>
                <w:lang w:eastAsia="en-US"/>
              </w:rPr>
              <w:t xml:space="preserve">For </w:t>
            </w:r>
            <w:r w:rsidR="00572A0A">
              <w:rPr>
                <w:rFonts w:ascii="Calibri" w:eastAsiaTheme="minorHAnsi" w:hAnsi="Calibri" w:cs="Calibri"/>
                <w:b/>
                <w:bCs/>
                <w:lang w:eastAsia="en-US"/>
              </w:rPr>
              <w:t>Kate</w:t>
            </w:r>
            <w:r w:rsidR="00593B1C">
              <w:rPr>
                <w:rFonts w:ascii="Calibri" w:eastAsiaTheme="minorHAnsi" w:hAnsi="Calibri" w:cs="Calibri"/>
                <w:b/>
                <w:bCs/>
                <w:lang w:eastAsia="en-US"/>
              </w:rPr>
              <w:t xml:space="preserve"> </w:t>
            </w:r>
            <w:r w:rsidRPr="007045BE">
              <w:rPr>
                <w:rFonts w:ascii="Calibri" w:eastAsiaTheme="minorHAnsi" w:hAnsi="Calibri" w:cs="Calibri"/>
                <w:b/>
                <w:bCs/>
                <w:lang w:eastAsia="en-US"/>
              </w:rPr>
              <w:t>to</w:t>
            </w:r>
            <w:r w:rsidRPr="007045BE">
              <w:rPr>
                <w:rFonts w:ascii="Calibri" w:eastAsiaTheme="minorHAnsi" w:hAnsi="Calibri" w:cs="Calibri"/>
                <w:lang w:eastAsia="en-US"/>
              </w:rPr>
              <w:t xml:space="preserve"> – </w:t>
            </w:r>
            <w:r w:rsidRPr="00F6161D">
              <w:rPr>
                <w:rFonts w:ascii="Calibri" w:eastAsiaTheme="minorHAnsi" w:hAnsi="Calibri" w:cs="Calibri"/>
                <w:b/>
                <w:color w:val="FF0000"/>
                <w:lang w:eastAsia="en-US"/>
              </w:rPr>
              <w:t>Begin to</w:t>
            </w:r>
            <w:r w:rsidRPr="00F6161D">
              <w:rPr>
                <w:rFonts w:ascii="Calibri" w:eastAsiaTheme="minorHAnsi" w:hAnsi="Calibri" w:cs="Calibri"/>
                <w:color w:val="FF0000"/>
                <w:lang w:eastAsia="en-US"/>
              </w:rPr>
              <w:t xml:space="preserve"> </w:t>
            </w:r>
            <w:r w:rsidRPr="007045BE">
              <w:rPr>
                <w:rFonts w:ascii="Calibri" w:eastAsiaTheme="minorHAnsi" w:hAnsi="Calibri" w:cs="Calibri"/>
                <w:lang w:eastAsia="en-US"/>
              </w:rPr>
              <w:t>understand what the word</w:t>
            </w:r>
            <w:r w:rsidR="00593B1C">
              <w:rPr>
                <w:rFonts w:ascii="Calibri" w:eastAsiaTheme="minorHAnsi" w:hAnsi="Calibri" w:cs="Calibri"/>
                <w:lang w:eastAsia="en-US"/>
              </w:rPr>
              <w:t>s “</w:t>
            </w:r>
            <w:r w:rsidRPr="007045BE">
              <w:rPr>
                <w:rFonts w:ascii="Calibri" w:eastAsiaTheme="minorHAnsi" w:hAnsi="Calibri" w:cs="Calibri"/>
                <w:lang w:eastAsia="en-US"/>
              </w:rPr>
              <w:t>Stop</w:t>
            </w:r>
            <w:r w:rsidR="00593B1C">
              <w:rPr>
                <w:rFonts w:ascii="Calibri" w:eastAsiaTheme="minorHAnsi" w:hAnsi="Calibri" w:cs="Calibri"/>
                <w:lang w:eastAsia="en-US"/>
              </w:rPr>
              <w:t>” and “Not available”</w:t>
            </w:r>
            <w:r w:rsidRPr="007045BE">
              <w:rPr>
                <w:rFonts w:ascii="Calibri" w:eastAsiaTheme="minorHAnsi" w:hAnsi="Calibri" w:cs="Calibri"/>
                <w:lang w:eastAsia="en-US"/>
              </w:rPr>
              <w:t xml:space="preserve"> means in relation to communication with peers</w:t>
            </w:r>
            <w:r w:rsidR="00593B1C">
              <w:rPr>
                <w:rFonts w:ascii="Calibri" w:eastAsiaTheme="minorHAnsi" w:hAnsi="Calibri" w:cs="Calibri"/>
                <w:lang w:eastAsia="en-US"/>
              </w:rPr>
              <w:t xml:space="preserve"> and kinder environments.</w:t>
            </w:r>
            <w:r w:rsidR="00572A0A">
              <w:rPr>
                <w:rFonts w:ascii="Calibri" w:eastAsiaTheme="minorHAnsi" w:hAnsi="Calibri" w:cs="Calibri"/>
                <w:lang w:eastAsia="en-US"/>
              </w:rPr>
              <w:t xml:space="preserve"> </w:t>
            </w:r>
            <w:r w:rsidR="00572A0A" w:rsidRPr="00F6161D">
              <w:rPr>
                <w:rFonts w:ascii="Calibri" w:eastAsiaTheme="minorHAnsi" w:hAnsi="Calibri" w:cs="Calibri"/>
                <w:b/>
                <w:color w:val="FF0000"/>
                <w:lang w:eastAsia="en-US"/>
              </w:rPr>
              <w:t xml:space="preserve">Note the </w:t>
            </w:r>
            <w:r w:rsidR="00F6161D" w:rsidRPr="00F6161D">
              <w:rPr>
                <w:rFonts w:ascii="Calibri" w:eastAsiaTheme="minorHAnsi" w:hAnsi="Calibri" w:cs="Calibri"/>
                <w:b/>
                <w:color w:val="FF0000"/>
                <w:lang w:eastAsia="en-US"/>
              </w:rPr>
              <w:t xml:space="preserve">use of the </w:t>
            </w:r>
            <w:r w:rsidR="00572A0A" w:rsidRPr="00F6161D">
              <w:rPr>
                <w:rFonts w:ascii="Calibri" w:eastAsiaTheme="minorHAnsi" w:hAnsi="Calibri" w:cs="Calibri"/>
                <w:b/>
                <w:color w:val="FF0000"/>
                <w:lang w:eastAsia="en-US"/>
              </w:rPr>
              <w:t>term “begin</w:t>
            </w:r>
            <w:r w:rsidR="00F6161D" w:rsidRPr="00F6161D">
              <w:rPr>
                <w:rFonts w:ascii="Calibri" w:eastAsiaTheme="minorHAnsi" w:hAnsi="Calibri" w:cs="Calibri"/>
                <w:b/>
                <w:color w:val="FF0000"/>
                <w:lang w:eastAsia="en-US"/>
              </w:rPr>
              <w:t xml:space="preserve"> to</w:t>
            </w:r>
            <w:r w:rsidR="00572A0A" w:rsidRPr="00F6161D">
              <w:rPr>
                <w:rFonts w:ascii="Calibri" w:eastAsiaTheme="minorHAnsi" w:hAnsi="Calibri" w:cs="Calibri"/>
                <w:b/>
                <w:color w:val="FF0000"/>
                <w:lang w:eastAsia="en-US"/>
              </w:rPr>
              <w:t xml:space="preserve">” </w:t>
            </w:r>
            <w:r w:rsidR="00F6161D" w:rsidRPr="00F6161D">
              <w:rPr>
                <w:rFonts w:ascii="Calibri" w:eastAsiaTheme="minorHAnsi" w:hAnsi="Calibri" w:cs="Calibri"/>
                <w:b/>
                <w:color w:val="FF0000"/>
                <w:lang w:eastAsia="en-US"/>
              </w:rPr>
              <w:t xml:space="preserve">recognising that </w:t>
            </w:r>
            <w:r w:rsidR="00572A0A" w:rsidRPr="00F6161D">
              <w:rPr>
                <w:rFonts w:ascii="Calibri" w:eastAsiaTheme="minorHAnsi" w:hAnsi="Calibri" w:cs="Calibri"/>
                <w:b/>
                <w:color w:val="FF0000"/>
                <w:lang w:eastAsia="en-US"/>
              </w:rPr>
              <w:t xml:space="preserve">Kate is not expected to achieve this understanding </w:t>
            </w:r>
            <w:r w:rsidR="00F6161D" w:rsidRPr="00F6161D">
              <w:rPr>
                <w:rFonts w:ascii="Calibri" w:eastAsiaTheme="minorHAnsi" w:hAnsi="Calibri" w:cs="Calibri"/>
                <w:b/>
                <w:color w:val="FF0000"/>
                <w:lang w:eastAsia="en-US"/>
              </w:rPr>
              <w:t>fully.</w:t>
            </w:r>
          </w:p>
          <w:p w14:paraId="6F9FC69B" w14:textId="0734A5CC" w:rsidR="00805D7B" w:rsidRPr="00954AA6" w:rsidRDefault="00681FAA" w:rsidP="00D77795">
            <w:pPr>
              <w:pStyle w:val="ListParagraph"/>
              <w:autoSpaceDE w:val="0"/>
              <w:autoSpaceDN w:val="0"/>
              <w:adjustRightInd w:val="0"/>
              <w:spacing w:after="0" w:line="240" w:lineRule="auto"/>
              <w:ind w:left="447"/>
              <w:rPr>
                <w:rFonts w:ascii="Calibri" w:eastAsiaTheme="minorHAnsi" w:hAnsi="Calibri" w:cs="Calibri"/>
                <w:color w:val="C00000"/>
                <w:lang w:eastAsia="en-US"/>
              </w:rPr>
            </w:pPr>
            <w:r w:rsidRPr="007045BE">
              <w:rPr>
                <w:rFonts w:ascii="Calibri" w:eastAsiaTheme="minorHAnsi" w:hAnsi="Calibri" w:cs="Calibri"/>
                <w:b/>
                <w:bCs/>
                <w:lang w:eastAsia="en-US"/>
              </w:rPr>
              <w:t>Actions</w:t>
            </w:r>
            <w:r w:rsidRPr="007045BE">
              <w:rPr>
                <w:rFonts w:ascii="Calibri" w:eastAsiaTheme="minorHAnsi" w:hAnsi="Calibri" w:cs="Calibri"/>
                <w:lang w:eastAsia="en-US"/>
              </w:rPr>
              <w:t xml:space="preserve"> - </w:t>
            </w:r>
            <w:r w:rsidR="00572A0A">
              <w:rPr>
                <w:rFonts w:ascii="Calibri" w:eastAsiaTheme="minorHAnsi" w:hAnsi="Calibri" w:cs="Calibri"/>
                <w:lang w:eastAsia="en-US"/>
              </w:rPr>
              <w:t>Kate</w:t>
            </w:r>
            <w:r w:rsidR="0061255F" w:rsidRPr="007045BE">
              <w:rPr>
                <w:rFonts w:ascii="Calibri" w:eastAsiaTheme="minorHAnsi" w:hAnsi="Calibri" w:cs="Calibri"/>
                <w:b/>
                <w:bCs/>
                <w:lang w:eastAsia="en-US"/>
              </w:rPr>
              <w:t xml:space="preserve"> </w:t>
            </w:r>
            <w:r w:rsidRPr="00F6161D">
              <w:rPr>
                <w:rFonts w:ascii="Calibri" w:eastAsiaTheme="minorHAnsi" w:hAnsi="Calibri" w:cs="Calibri"/>
                <w:b/>
                <w:color w:val="FF0000"/>
                <w:lang w:eastAsia="en-US"/>
              </w:rPr>
              <w:t>begins to</w:t>
            </w:r>
            <w:r w:rsidRPr="00F6161D">
              <w:rPr>
                <w:rFonts w:ascii="Calibri" w:eastAsiaTheme="minorHAnsi" w:hAnsi="Calibri" w:cs="Calibri"/>
                <w:color w:val="FF0000"/>
                <w:lang w:eastAsia="en-US"/>
              </w:rPr>
              <w:t xml:space="preserve"> </w:t>
            </w:r>
            <w:r w:rsidRPr="007045BE">
              <w:rPr>
                <w:rFonts w:ascii="Calibri" w:eastAsiaTheme="minorHAnsi" w:hAnsi="Calibri" w:cs="Calibri"/>
                <w:lang w:eastAsia="en-US"/>
              </w:rPr>
              <w:t>listen to peers’</w:t>
            </w:r>
            <w:r w:rsidR="00593B1C">
              <w:rPr>
                <w:rFonts w:ascii="Calibri" w:eastAsiaTheme="minorHAnsi" w:hAnsi="Calibri" w:cs="Calibri"/>
                <w:lang w:eastAsia="en-US"/>
              </w:rPr>
              <w:t xml:space="preserve"> and adults when they use these</w:t>
            </w:r>
            <w:r w:rsidRPr="007045BE">
              <w:rPr>
                <w:rFonts w:ascii="Calibri" w:eastAsiaTheme="minorHAnsi" w:hAnsi="Calibri" w:cs="Calibri"/>
                <w:lang w:eastAsia="en-US"/>
              </w:rPr>
              <w:t xml:space="preserve"> words -STOP – visual prompts, role modelling and social stories (books, pictures), continuing to assist with building language development and communication skills </w:t>
            </w:r>
          </w:p>
        </w:tc>
      </w:tr>
      <w:tr w:rsidR="00805D7B" w:rsidRPr="00575E52" w14:paraId="42F911AB" w14:textId="77777777" w:rsidTr="00C63E8B">
        <w:tc>
          <w:tcPr>
            <w:tcW w:w="10762" w:type="dxa"/>
            <w:gridSpan w:val="4"/>
            <w:shd w:val="clear" w:color="auto" w:fill="D9E2F3" w:themeFill="accent5" w:themeFillTint="33"/>
          </w:tcPr>
          <w:p w14:paraId="26E8906B" w14:textId="77777777" w:rsidR="00805D7B" w:rsidRDefault="00805D7B" w:rsidP="000362E3">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lastRenderedPageBreak/>
              <w:t>Long Term Goals</w:t>
            </w:r>
          </w:p>
        </w:tc>
      </w:tr>
      <w:tr w:rsidR="00954AA6" w:rsidRPr="00954AA6" w14:paraId="7A353FBB" w14:textId="77777777" w:rsidTr="00C63E8B">
        <w:tc>
          <w:tcPr>
            <w:tcW w:w="10762" w:type="dxa"/>
            <w:gridSpan w:val="4"/>
            <w:shd w:val="clear" w:color="auto" w:fill="auto"/>
          </w:tcPr>
          <w:p w14:paraId="3E8AEFB1" w14:textId="05F2792B" w:rsidR="0061255F" w:rsidRPr="007045BE" w:rsidRDefault="0061255F" w:rsidP="0061255F">
            <w:pPr>
              <w:pStyle w:val="ListParagraph"/>
              <w:numPr>
                <w:ilvl w:val="0"/>
                <w:numId w:val="16"/>
              </w:numPr>
              <w:autoSpaceDE w:val="0"/>
              <w:autoSpaceDN w:val="0"/>
              <w:adjustRightInd w:val="0"/>
              <w:spacing w:after="0" w:line="240" w:lineRule="auto"/>
              <w:ind w:left="447" w:hanging="425"/>
              <w:rPr>
                <w:rFonts w:ascii="Calibri" w:eastAsiaTheme="minorHAnsi" w:hAnsi="Calibri" w:cs="Calibri"/>
                <w:lang w:eastAsia="en-US"/>
              </w:rPr>
            </w:pPr>
            <w:r w:rsidRPr="007045BE">
              <w:rPr>
                <w:rFonts w:ascii="Calibri" w:eastAsiaTheme="minorHAnsi" w:hAnsi="Calibri" w:cs="Calibri"/>
                <w:b/>
                <w:bCs/>
                <w:lang w:eastAsia="en-US"/>
              </w:rPr>
              <w:t xml:space="preserve">For </w:t>
            </w:r>
            <w:r w:rsidR="00572A0A">
              <w:rPr>
                <w:rFonts w:ascii="Calibri" w:eastAsiaTheme="minorHAnsi" w:hAnsi="Calibri" w:cs="Calibri"/>
                <w:b/>
                <w:bCs/>
                <w:lang w:eastAsia="en-US"/>
              </w:rPr>
              <w:t>Kate</w:t>
            </w:r>
            <w:r w:rsidRPr="007045BE">
              <w:rPr>
                <w:rFonts w:ascii="Calibri" w:eastAsiaTheme="minorHAnsi" w:hAnsi="Calibri" w:cs="Calibri"/>
                <w:b/>
                <w:bCs/>
                <w:lang w:eastAsia="en-US"/>
              </w:rPr>
              <w:t xml:space="preserve"> to</w:t>
            </w:r>
            <w:r w:rsidRPr="007045BE">
              <w:rPr>
                <w:rFonts w:ascii="Calibri" w:eastAsiaTheme="minorHAnsi" w:hAnsi="Calibri" w:cs="Calibri"/>
                <w:lang w:eastAsia="en-US"/>
              </w:rPr>
              <w:t xml:space="preserve">- Be able to socially engage in play and learning situations without regular challenging behaviours towards peers - Behaviours to cease </w:t>
            </w:r>
          </w:p>
          <w:p w14:paraId="731A37DC" w14:textId="64312EBE" w:rsidR="0061255F" w:rsidRPr="007045BE" w:rsidRDefault="0061255F" w:rsidP="0061255F">
            <w:pPr>
              <w:pStyle w:val="ListParagraph"/>
              <w:autoSpaceDE w:val="0"/>
              <w:autoSpaceDN w:val="0"/>
              <w:adjustRightInd w:val="0"/>
              <w:spacing w:after="0" w:line="240" w:lineRule="auto"/>
              <w:ind w:left="447"/>
              <w:rPr>
                <w:rFonts w:ascii="Calibri" w:eastAsiaTheme="minorHAnsi" w:hAnsi="Calibri" w:cs="Calibri"/>
                <w:lang w:eastAsia="en-US"/>
              </w:rPr>
            </w:pPr>
            <w:r w:rsidRPr="007045BE">
              <w:rPr>
                <w:rFonts w:ascii="Calibri" w:eastAsiaTheme="minorHAnsi" w:hAnsi="Calibri" w:cs="Calibri"/>
                <w:b/>
                <w:bCs/>
                <w:lang w:eastAsia="en-US"/>
              </w:rPr>
              <w:t xml:space="preserve">Actions </w:t>
            </w:r>
            <w:r w:rsidRPr="007045BE">
              <w:rPr>
                <w:rFonts w:ascii="Calibri" w:eastAsiaTheme="minorHAnsi" w:hAnsi="Calibri" w:cs="Calibri"/>
                <w:lang w:eastAsia="en-US"/>
              </w:rPr>
              <w:t xml:space="preserve">– Through role modelling, positive interactions, communication skills/language development, </w:t>
            </w:r>
            <w:r w:rsidR="00593B1C">
              <w:rPr>
                <w:rFonts w:ascii="Calibri" w:eastAsiaTheme="minorHAnsi" w:hAnsi="Calibri" w:cs="Calibri"/>
                <w:lang w:eastAsia="en-US"/>
              </w:rPr>
              <w:t xml:space="preserve">accepting adult assistance to help </w:t>
            </w:r>
            <w:r w:rsidRPr="007045BE">
              <w:rPr>
                <w:rFonts w:ascii="Calibri" w:eastAsiaTheme="minorHAnsi" w:hAnsi="Calibri" w:cs="Calibri"/>
                <w:lang w:eastAsia="en-US"/>
              </w:rPr>
              <w:t xml:space="preserve">self-regulation in times of frustration, excitement, and social engagement. </w:t>
            </w:r>
          </w:p>
          <w:p w14:paraId="4FDDD59A" w14:textId="77777777" w:rsidR="0061255F" w:rsidRPr="007045BE" w:rsidRDefault="0061255F" w:rsidP="0061255F">
            <w:pPr>
              <w:pStyle w:val="ListParagraph"/>
              <w:autoSpaceDE w:val="0"/>
              <w:autoSpaceDN w:val="0"/>
              <w:adjustRightInd w:val="0"/>
              <w:spacing w:after="0" w:line="240" w:lineRule="auto"/>
              <w:rPr>
                <w:rFonts w:ascii="Calibri" w:eastAsiaTheme="minorHAnsi" w:hAnsi="Calibri" w:cs="Calibri"/>
                <w:lang w:eastAsia="en-US"/>
              </w:rPr>
            </w:pPr>
          </w:p>
          <w:p w14:paraId="0C585754" w14:textId="32A87A42" w:rsidR="0061255F" w:rsidRPr="007045BE" w:rsidRDefault="0061255F" w:rsidP="0061255F">
            <w:pPr>
              <w:pStyle w:val="ListParagraph"/>
              <w:numPr>
                <w:ilvl w:val="0"/>
                <w:numId w:val="16"/>
              </w:numPr>
              <w:autoSpaceDE w:val="0"/>
              <w:autoSpaceDN w:val="0"/>
              <w:adjustRightInd w:val="0"/>
              <w:spacing w:after="0" w:line="240" w:lineRule="auto"/>
              <w:ind w:left="447" w:hanging="425"/>
              <w:rPr>
                <w:rFonts w:ascii="Calibri" w:eastAsiaTheme="minorHAnsi" w:hAnsi="Calibri" w:cs="Calibri"/>
                <w:b/>
                <w:bCs/>
                <w:lang w:eastAsia="en-US"/>
              </w:rPr>
            </w:pPr>
            <w:r w:rsidRPr="007045BE">
              <w:rPr>
                <w:rFonts w:ascii="Calibri" w:eastAsiaTheme="minorHAnsi" w:hAnsi="Calibri" w:cs="Calibri"/>
                <w:b/>
                <w:bCs/>
                <w:lang w:eastAsia="en-US"/>
              </w:rPr>
              <w:t xml:space="preserve">For </w:t>
            </w:r>
            <w:r w:rsidR="00572A0A">
              <w:rPr>
                <w:rFonts w:ascii="Calibri" w:eastAsiaTheme="minorHAnsi" w:hAnsi="Calibri" w:cs="Calibri"/>
                <w:b/>
                <w:bCs/>
                <w:lang w:eastAsia="en-US"/>
              </w:rPr>
              <w:t>Kate</w:t>
            </w:r>
            <w:r w:rsidR="00593B1C">
              <w:rPr>
                <w:rFonts w:ascii="Calibri" w:eastAsiaTheme="minorHAnsi" w:hAnsi="Calibri" w:cs="Calibri"/>
                <w:b/>
                <w:bCs/>
                <w:lang w:eastAsia="en-US"/>
              </w:rPr>
              <w:t xml:space="preserve"> </w:t>
            </w:r>
            <w:r w:rsidRPr="007045BE">
              <w:rPr>
                <w:rFonts w:ascii="Calibri" w:eastAsiaTheme="minorHAnsi" w:hAnsi="Calibri" w:cs="Calibri"/>
                <w:b/>
                <w:bCs/>
                <w:lang w:eastAsia="en-US"/>
              </w:rPr>
              <w:t xml:space="preserve"> to</w:t>
            </w:r>
            <w:r w:rsidRPr="007045BE">
              <w:rPr>
                <w:rFonts w:ascii="Calibri" w:eastAsiaTheme="minorHAnsi" w:hAnsi="Calibri" w:cs="Calibri"/>
                <w:lang w:eastAsia="en-US"/>
              </w:rPr>
              <w:t xml:space="preserve"> </w:t>
            </w:r>
            <w:r w:rsidR="00901FA0" w:rsidRPr="007045BE">
              <w:rPr>
                <w:rFonts w:ascii="Calibri" w:eastAsiaTheme="minorHAnsi" w:hAnsi="Calibri" w:cs="Calibri"/>
                <w:lang w:eastAsia="en-US"/>
              </w:rPr>
              <w:t>–</w:t>
            </w:r>
            <w:r w:rsidRPr="007045BE">
              <w:rPr>
                <w:rFonts w:ascii="Calibri" w:eastAsiaTheme="minorHAnsi" w:hAnsi="Calibri" w:cs="Calibri"/>
                <w:lang w:eastAsia="en-US"/>
              </w:rPr>
              <w:t xml:space="preserve"> </w:t>
            </w:r>
            <w:r w:rsidRPr="00F6161D">
              <w:rPr>
                <w:rFonts w:ascii="Calibri" w:eastAsiaTheme="minorHAnsi" w:hAnsi="Calibri" w:cs="Calibri"/>
                <w:lang w:eastAsia="en-US"/>
              </w:rPr>
              <w:t>Engage</w:t>
            </w:r>
            <w:r w:rsidR="00901FA0" w:rsidRPr="00F6161D">
              <w:rPr>
                <w:rFonts w:ascii="Calibri" w:eastAsiaTheme="minorHAnsi" w:hAnsi="Calibri" w:cs="Calibri"/>
                <w:lang w:eastAsia="en-US"/>
              </w:rPr>
              <w:t xml:space="preserve"> positively</w:t>
            </w:r>
            <w:r w:rsidRPr="00F6161D">
              <w:rPr>
                <w:rFonts w:ascii="Calibri" w:eastAsiaTheme="minorHAnsi" w:hAnsi="Calibri" w:cs="Calibri"/>
                <w:lang w:eastAsia="en-US"/>
              </w:rPr>
              <w:t xml:space="preserve"> in a shared play space</w:t>
            </w:r>
            <w:r w:rsidR="00F6161D" w:rsidRPr="00F6161D">
              <w:rPr>
                <w:rFonts w:ascii="Calibri" w:eastAsiaTheme="minorHAnsi" w:hAnsi="Calibri" w:cs="Calibri"/>
                <w:b/>
                <w:lang w:eastAsia="en-US"/>
              </w:rPr>
              <w:t xml:space="preserve"> </w:t>
            </w:r>
            <w:r w:rsidR="00F6161D">
              <w:rPr>
                <w:rFonts w:ascii="Calibri" w:eastAsiaTheme="minorHAnsi" w:hAnsi="Calibri" w:cs="Calibri"/>
                <w:b/>
                <w:color w:val="FF0000"/>
                <w:lang w:eastAsia="en-US"/>
              </w:rPr>
              <w:t>Framing language in positive light rather than from a deficit lens</w:t>
            </w:r>
          </w:p>
          <w:p w14:paraId="341AF7F3" w14:textId="428BB0AB" w:rsidR="0061255F" w:rsidRPr="007045BE" w:rsidRDefault="0061255F" w:rsidP="0061255F">
            <w:pPr>
              <w:pStyle w:val="ListParagraph"/>
              <w:autoSpaceDE w:val="0"/>
              <w:autoSpaceDN w:val="0"/>
              <w:adjustRightInd w:val="0"/>
              <w:spacing w:after="0" w:line="240" w:lineRule="auto"/>
              <w:rPr>
                <w:rFonts w:ascii="Calibri" w:eastAsiaTheme="minorHAnsi" w:hAnsi="Calibri" w:cs="Calibri"/>
                <w:lang w:eastAsia="en-US"/>
              </w:rPr>
            </w:pPr>
            <w:r w:rsidRPr="007045BE">
              <w:rPr>
                <w:rFonts w:ascii="Calibri" w:eastAsiaTheme="minorHAnsi" w:hAnsi="Calibri" w:cs="Calibri"/>
                <w:lang w:eastAsia="en-US"/>
              </w:rPr>
              <w:t xml:space="preserve">                      Understanding of social engagement with peers</w:t>
            </w:r>
          </w:p>
          <w:p w14:paraId="09A6F53B" w14:textId="7DA5857A" w:rsidR="0061255F" w:rsidRPr="007045BE" w:rsidRDefault="0061255F" w:rsidP="0061255F">
            <w:pPr>
              <w:pStyle w:val="ListParagraph"/>
              <w:autoSpaceDE w:val="0"/>
              <w:autoSpaceDN w:val="0"/>
              <w:adjustRightInd w:val="0"/>
              <w:spacing w:after="0" w:line="240" w:lineRule="auto"/>
              <w:rPr>
                <w:rFonts w:ascii="Calibri" w:eastAsiaTheme="minorHAnsi" w:hAnsi="Calibri" w:cs="Calibri"/>
                <w:lang w:eastAsia="en-US"/>
              </w:rPr>
            </w:pPr>
            <w:r w:rsidRPr="007045BE">
              <w:rPr>
                <w:rFonts w:ascii="Calibri" w:eastAsiaTheme="minorHAnsi" w:hAnsi="Calibri" w:cs="Calibri"/>
                <w:lang w:eastAsia="en-US"/>
              </w:rPr>
              <w:t xml:space="preserve">                      Joining in play and learning with peers </w:t>
            </w:r>
          </w:p>
          <w:p w14:paraId="651A84A4" w14:textId="6E513905" w:rsidR="0061255F" w:rsidRPr="007045BE" w:rsidRDefault="0061255F" w:rsidP="0061255F">
            <w:pPr>
              <w:autoSpaceDE w:val="0"/>
              <w:autoSpaceDN w:val="0"/>
              <w:adjustRightInd w:val="0"/>
              <w:spacing w:after="0" w:line="240" w:lineRule="auto"/>
              <w:rPr>
                <w:rFonts w:ascii="Calibri" w:eastAsiaTheme="minorHAnsi" w:hAnsi="Calibri" w:cs="Calibri"/>
                <w:lang w:eastAsia="en-US"/>
              </w:rPr>
            </w:pPr>
            <w:r w:rsidRPr="007045BE">
              <w:rPr>
                <w:rFonts w:ascii="Calibri" w:eastAsiaTheme="minorHAnsi" w:hAnsi="Calibri" w:cs="Calibri"/>
                <w:lang w:eastAsia="en-US"/>
              </w:rPr>
              <w:t xml:space="preserve">          </w:t>
            </w:r>
            <w:r w:rsidRPr="007045BE">
              <w:rPr>
                <w:rFonts w:ascii="Calibri" w:eastAsiaTheme="minorHAnsi" w:hAnsi="Calibri" w:cs="Calibri"/>
                <w:b/>
                <w:bCs/>
                <w:lang w:eastAsia="en-US"/>
              </w:rPr>
              <w:t>Actions</w:t>
            </w:r>
            <w:r w:rsidRPr="007045BE">
              <w:rPr>
                <w:rFonts w:ascii="Calibri" w:eastAsiaTheme="minorHAnsi" w:hAnsi="Calibri" w:cs="Calibri"/>
                <w:lang w:eastAsia="en-US"/>
              </w:rPr>
              <w:t xml:space="preserve"> – Continued encouragement for positive interactions with peers, supporting behaviour </w:t>
            </w:r>
            <w:r w:rsidR="001967A5" w:rsidRPr="007045BE">
              <w:rPr>
                <w:rFonts w:ascii="Calibri" w:eastAsiaTheme="minorHAnsi" w:hAnsi="Calibri" w:cs="Calibri"/>
                <w:lang w:eastAsia="en-US"/>
              </w:rPr>
              <w:t>guidance.</w:t>
            </w:r>
            <w:r w:rsidRPr="007045BE">
              <w:rPr>
                <w:rFonts w:ascii="Calibri" w:eastAsiaTheme="minorHAnsi" w:hAnsi="Calibri" w:cs="Calibri"/>
                <w:lang w:eastAsia="en-US"/>
              </w:rPr>
              <w:t xml:space="preserve">  </w:t>
            </w:r>
          </w:p>
          <w:p w14:paraId="455F67DC" w14:textId="7C317F25" w:rsidR="0061255F" w:rsidRPr="007045BE" w:rsidRDefault="0061255F" w:rsidP="0061255F">
            <w:pPr>
              <w:autoSpaceDE w:val="0"/>
              <w:autoSpaceDN w:val="0"/>
              <w:adjustRightInd w:val="0"/>
              <w:spacing w:after="0" w:line="240" w:lineRule="auto"/>
              <w:rPr>
                <w:rFonts w:ascii="Calibri" w:eastAsiaTheme="minorHAnsi" w:hAnsi="Calibri" w:cs="Calibri"/>
                <w:lang w:eastAsia="en-US"/>
              </w:rPr>
            </w:pPr>
            <w:r w:rsidRPr="007045BE">
              <w:rPr>
                <w:rFonts w:ascii="Calibri" w:eastAsiaTheme="minorHAnsi" w:hAnsi="Calibri" w:cs="Calibri"/>
                <w:lang w:eastAsia="en-US"/>
              </w:rPr>
              <w:t xml:space="preserve">          </w:t>
            </w:r>
            <w:r w:rsidR="00F6161D" w:rsidRPr="007045BE">
              <w:rPr>
                <w:rFonts w:ascii="Calibri" w:eastAsiaTheme="minorHAnsi" w:hAnsi="Calibri" w:cs="Calibri"/>
                <w:lang w:eastAsia="en-US"/>
              </w:rPr>
              <w:t>Through</w:t>
            </w:r>
            <w:r w:rsidRPr="007045BE">
              <w:rPr>
                <w:rFonts w:ascii="Calibri" w:eastAsiaTheme="minorHAnsi" w:hAnsi="Calibri" w:cs="Calibri"/>
                <w:lang w:eastAsia="en-US"/>
              </w:rPr>
              <w:t xml:space="preserve"> role modelling, communication,</w:t>
            </w:r>
            <w:r w:rsidR="00903CFB">
              <w:rPr>
                <w:rFonts w:ascii="Calibri" w:eastAsiaTheme="minorHAnsi" w:hAnsi="Calibri" w:cs="Calibri"/>
                <w:lang w:eastAsia="en-US"/>
              </w:rPr>
              <w:t xml:space="preserve"> sensory</w:t>
            </w:r>
            <w:r w:rsidR="001967A5">
              <w:rPr>
                <w:rFonts w:ascii="Calibri" w:eastAsiaTheme="minorHAnsi" w:hAnsi="Calibri" w:cs="Calibri"/>
                <w:lang w:eastAsia="en-US"/>
              </w:rPr>
              <w:t xml:space="preserve"> options modelled for calm down tools,</w:t>
            </w:r>
            <w:r w:rsidRPr="007045BE">
              <w:rPr>
                <w:rFonts w:ascii="Calibri" w:eastAsiaTheme="minorHAnsi" w:hAnsi="Calibri" w:cs="Calibri"/>
                <w:lang w:eastAsia="en-US"/>
              </w:rPr>
              <w:t xml:space="preserve"> developing confidence to join in play and </w:t>
            </w:r>
            <w:r w:rsidR="001967A5">
              <w:rPr>
                <w:rFonts w:ascii="Calibri" w:eastAsiaTheme="minorHAnsi" w:hAnsi="Calibri" w:cs="Calibri"/>
                <w:lang w:eastAsia="en-US"/>
              </w:rPr>
              <w:t xml:space="preserve">understand kinder expectations/routines. </w:t>
            </w:r>
          </w:p>
          <w:p w14:paraId="526B51FD" w14:textId="77777777" w:rsidR="00C17A57" w:rsidRPr="00954AA6" w:rsidRDefault="00C17A57" w:rsidP="000362E3">
            <w:pPr>
              <w:autoSpaceDE w:val="0"/>
              <w:autoSpaceDN w:val="0"/>
              <w:adjustRightInd w:val="0"/>
              <w:spacing w:after="0" w:line="240" w:lineRule="auto"/>
              <w:rPr>
                <w:rFonts w:ascii="Calibri" w:eastAsiaTheme="minorHAnsi" w:hAnsi="Calibri" w:cs="Calibri"/>
                <w:color w:val="C00000"/>
                <w:lang w:eastAsia="en-US"/>
              </w:rPr>
            </w:pPr>
          </w:p>
        </w:tc>
      </w:tr>
      <w:tr w:rsidR="00C17A57" w:rsidRPr="00575E52" w14:paraId="54D84DE8" w14:textId="77777777" w:rsidTr="00C63E8B">
        <w:tc>
          <w:tcPr>
            <w:tcW w:w="10762" w:type="dxa"/>
            <w:gridSpan w:val="4"/>
            <w:shd w:val="clear" w:color="auto" w:fill="DEEAF6" w:themeFill="accent1" w:themeFillTint="33"/>
          </w:tcPr>
          <w:p w14:paraId="67DAED8E" w14:textId="189DA5B7" w:rsidR="00430E38" w:rsidRDefault="00C17A57" w:rsidP="000362E3">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Strategies and techniques to support goals</w:t>
            </w:r>
            <w:r w:rsidR="007674D4">
              <w:rPr>
                <w:rFonts w:ascii="Calibri" w:eastAsiaTheme="minorHAnsi" w:hAnsi="Calibri" w:cs="Calibri"/>
                <w:lang w:eastAsia="en-US"/>
              </w:rPr>
              <w:t xml:space="preserve"> – providing a consistent approach to promote positive behaviour</w:t>
            </w:r>
            <w:r w:rsidR="00430E38">
              <w:rPr>
                <w:rFonts w:ascii="Calibri" w:eastAsiaTheme="minorHAnsi" w:hAnsi="Calibri" w:cs="Calibri"/>
                <w:lang w:eastAsia="en-US"/>
              </w:rPr>
              <w:t xml:space="preserve"> (if reduced hours of attendance would assist to provide a positive experience this should be documented in this section)</w:t>
            </w:r>
          </w:p>
        </w:tc>
      </w:tr>
      <w:tr w:rsidR="00C63E8B" w:rsidRPr="00575E52" w14:paraId="0963FC74" w14:textId="77777777" w:rsidTr="00C63E8B">
        <w:tc>
          <w:tcPr>
            <w:tcW w:w="10762" w:type="dxa"/>
            <w:gridSpan w:val="4"/>
            <w:shd w:val="clear" w:color="auto" w:fill="auto"/>
          </w:tcPr>
          <w:p w14:paraId="6FD39361" w14:textId="72EF623E" w:rsidR="00C63E8B" w:rsidRPr="00F6161D" w:rsidRDefault="00F6161D" w:rsidP="00C63E8B">
            <w:pPr>
              <w:pStyle w:val="ListParagraph"/>
              <w:autoSpaceDE w:val="0"/>
              <w:autoSpaceDN w:val="0"/>
              <w:adjustRightInd w:val="0"/>
              <w:spacing w:after="0" w:line="240" w:lineRule="auto"/>
              <w:rPr>
                <w:b/>
                <w:color w:val="FF0000"/>
              </w:rPr>
            </w:pPr>
            <w:r w:rsidRPr="00F6161D">
              <w:rPr>
                <w:b/>
                <w:color w:val="FF0000"/>
              </w:rPr>
              <w:t>Notice focus on educator role and response</w:t>
            </w:r>
            <w:r w:rsidR="00B213A8">
              <w:rPr>
                <w:b/>
                <w:color w:val="FF0000"/>
              </w:rPr>
              <w:t xml:space="preserve"> with </w:t>
            </w:r>
            <w:r w:rsidR="00B213A8" w:rsidRPr="00F6161D">
              <w:rPr>
                <w:rFonts w:ascii="Calibri" w:eastAsiaTheme="minorHAnsi" w:hAnsi="Calibri" w:cs="Calibri"/>
                <w:b/>
                <w:color w:val="FF0000"/>
                <w:lang w:eastAsia="en-US"/>
              </w:rPr>
              <w:t xml:space="preserve"> </w:t>
            </w:r>
            <w:r w:rsidR="00B213A8">
              <w:rPr>
                <w:rFonts w:ascii="Calibri" w:eastAsiaTheme="minorHAnsi" w:hAnsi="Calibri" w:cs="Calibri"/>
                <w:b/>
                <w:color w:val="FF0000"/>
                <w:lang w:eastAsia="en-US"/>
              </w:rPr>
              <w:t>s</w:t>
            </w:r>
            <w:r w:rsidR="00B213A8" w:rsidRPr="00F6161D">
              <w:rPr>
                <w:rFonts w:ascii="Calibri" w:eastAsiaTheme="minorHAnsi" w:hAnsi="Calibri" w:cs="Calibri"/>
                <w:b/>
                <w:color w:val="FF0000"/>
                <w:lang w:eastAsia="en-US"/>
              </w:rPr>
              <w:t xml:space="preserve">pecific </w:t>
            </w:r>
            <w:r w:rsidR="00B213A8">
              <w:rPr>
                <w:rFonts w:ascii="Calibri" w:eastAsiaTheme="minorHAnsi" w:hAnsi="Calibri" w:cs="Calibri"/>
                <w:b/>
                <w:color w:val="FF0000"/>
                <w:lang w:eastAsia="en-US"/>
              </w:rPr>
              <w:t>language and resources to be implemented</w:t>
            </w:r>
          </w:p>
          <w:p w14:paraId="22C9E20E" w14:textId="125754BA" w:rsidR="00C63E8B" w:rsidRPr="007045BE" w:rsidRDefault="00C63E8B" w:rsidP="00C63E8B">
            <w:pPr>
              <w:pStyle w:val="ListParagraph"/>
              <w:numPr>
                <w:ilvl w:val="0"/>
                <w:numId w:val="19"/>
              </w:numPr>
              <w:autoSpaceDE w:val="0"/>
              <w:autoSpaceDN w:val="0"/>
              <w:adjustRightInd w:val="0"/>
              <w:spacing w:after="0" w:line="240" w:lineRule="auto"/>
              <w:ind w:left="447" w:hanging="425"/>
            </w:pPr>
            <w:r w:rsidRPr="007045BE">
              <w:rPr>
                <w:b/>
                <w:bCs/>
              </w:rPr>
              <w:t>Educators to</w:t>
            </w:r>
            <w:r w:rsidRPr="007045BE">
              <w:t xml:space="preserve">- Reduce factors which increase the likelihood of </w:t>
            </w:r>
            <w:r w:rsidR="00572A0A">
              <w:t>Kate</w:t>
            </w:r>
            <w:r w:rsidRPr="007045BE">
              <w:t xml:space="preserve"> biting</w:t>
            </w:r>
            <w:r w:rsidR="002B4078">
              <w:t xml:space="preserve">, hitting, grabbing </w:t>
            </w:r>
            <w:proofErr w:type="spellStart"/>
            <w:r w:rsidR="002B4078">
              <w:t>etc</w:t>
            </w:r>
            <w:proofErr w:type="spellEnd"/>
          </w:p>
          <w:p w14:paraId="5293F15E" w14:textId="3268D2C8" w:rsidR="00FC2036" w:rsidRPr="002B4078" w:rsidRDefault="00FC2036" w:rsidP="00FC2036">
            <w:pPr>
              <w:autoSpaceDE w:val="0"/>
              <w:autoSpaceDN w:val="0"/>
              <w:adjustRightInd w:val="0"/>
              <w:spacing w:after="0" w:line="240" w:lineRule="auto"/>
            </w:pPr>
            <w:r w:rsidRPr="007045BE">
              <w:rPr>
                <w:b/>
                <w:bCs/>
              </w:rPr>
              <w:t xml:space="preserve">         </w:t>
            </w:r>
            <w:r w:rsidR="00C63E8B" w:rsidRPr="007045BE">
              <w:rPr>
                <w:b/>
                <w:bCs/>
              </w:rPr>
              <w:t xml:space="preserve">Actions </w:t>
            </w:r>
            <w:r w:rsidR="00C63E8B" w:rsidRPr="007045BE">
              <w:t>- Minimise under-stimulation (boredom, waiting), over-stimulation (</w:t>
            </w:r>
            <w:r w:rsidRPr="007045BE">
              <w:t>crowding,</w:t>
            </w:r>
            <w:r w:rsidR="002B4078">
              <w:t xml:space="preserve"> loud noises,</w:t>
            </w:r>
            <w:r w:rsidRPr="007045BE">
              <w:t xml:space="preserve"> busy</w:t>
            </w:r>
            <w:r w:rsidR="00C63E8B" w:rsidRPr="007045BE">
              <w:t xml:space="preserve"> periods), confusion </w:t>
            </w:r>
            <w:r w:rsidRPr="007045BE">
              <w:t>(Unsure of situation), constant movement (stimulated dancing times), (no chance to calm down after periods of excitement), competition for toys or equipment (turn taking or shared play), and problematic groupings of</w:t>
            </w:r>
            <w:r w:rsidR="002B4078">
              <w:t xml:space="preserve"> </w:t>
            </w:r>
            <w:r w:rsidRPr="007045BE">
              <w:t>children (transition times are planned so that they are relaxed, and children are not rushed)</w:t>
            </w:r>
          </w:p>
          <w:p w14:paraId="054AE4EB" w14:textId="109F890E" w:rsidR="00FC2036" w:rsidRPr="007045BE" w:rsidRDefault="00FC2036" w:rsidP="00FC2036">
            <w:pPr>
              <w:autoSpaceDE w:val="0"/>
              <w:autoSpaceDN w:val="0"/>
              <w:adjustRightInd w:val="0"/>
              <w:spacing w:after="0" w:line="240" w:lineRule="auto"/>
              <w:rPr>
                <w:b/>
                <w:bCs/>
              </w:rPr>
            </w:pPr>
          </w:p>
          <w:p w14:paraId="362478C5" w14:textId="0D2F96A2" w:rsidR="00C63E8B" w:rsidRPr="007045BE" w:rsidRDefault="00C63E8B" w:rsidP="00FC2036">
            <w:pPr>
              <w:pStyle w:val="ListParagraph"/>
              <w:numPr>
                <w:ilvl w:val="0"/>
                <w:numId w:val="19"/>
              </w:numPr>
              <w:autoSpaceDE w:val="0"/>
              <w:autoSpaceDN w:val="0"/>
              <w:adjustRightInd w:val="0"/>
              <w:spacing w:after="0" w:line="240" w:lineRule="auto"/>
              <w:ind w:left="447" w:hanging="425"/>
              <w:rPr>
                <w:rFonts w:ascii="Calibri" w:eastAsiaTheme="minorHAnsi" w:hAnsi="Calibri" w:cs="Calibri"/>
                <w:lang w:eastAsia="en-US"/>
              </w:rPr>
            </w:pPr>
            <w:r w:rsidRPr="007045BE">
              <w:rPr>
                <w:rFonts w:ascii="Calibri" w:eastAsiaTheme="minorHAnsi" w:hAnsi="Calibri" w:cs="Calibri"/>
                <w:b/>
                <w:bCs/>
                <w:lang w:eastAsia="en-US"/>
              </w:rPr>
              <w:t>Educators to</w:t>
            </w:r>
            <w:r w:rsidRPr="007045BE">
              <w:rPr>
                <w:rFonts w:ascii="Calibri" w:eastAsiaTheme="minorHAnsi" w:hAnsi="Calibri" w:cs="Calibri"/>
                <w:lang w:eastAsia="en-US"/>
              </w:rPr>
              <w:t xml:space="preserve"> - Assist </w:t>
            </w:r>
            <w:r w:rsidR="00572A0A">
              <w:rPr>
                <w:rFonts w:ascii="Calibri" w:eastAsiaTheme="minorHAnsi" w:hAnsi="Calibri" w:cs="Calibri"/>
                <w:lang w:eastAsia="en-US"/>
              </w:rPr>
              <w:t>Kate</w:t>
            </w:r>
            <w:r w:rsidR="002B4078">
              <w:rPr>
                <w:rFonts w:ascii="Calibri" w:eastAsiaTheme="minorHAnsi" w:hAnsi="Calibri" w:cs="Calibri"/>
                <w:lang w:eastAsia="en-US"/>
              </w:rPr>
              <w:t xml:space="preserve"> </w:t>
            </w:r>
            <w:r w:rsidRPr="007045BE">
              <w:rPr>
                <w:rFonts w:ascii="Calibri" w:eastAsiaTheme="minorHAnsi" w:hAnsi="Calibri" w:cs="Calibri"/>
                <w:lang w:eastAsia="en-US"/>
              </w:rPr>
              <w:t xml:space="preserve">in beginning to develop self-regulation and </w:t>
            </w:r>
            <w:r w:rsidR="002B4078">
              <w:rPr>
                <w:rFonts w:ascii="Calibri" w:eastAsiaTheme="minorHAnsi" w:hAnsi="Calibri" w:cs="Calibri"/>
                <w:lang w:eastAsia="en-US"/>
              </w:rPr>
              <w:t xml:space="preserve">accepting assistance from an adult to help use calming tools/body movement and quiet spaces. </w:t>
            </w:r>
          </w:p>
          <w:p w14:paraId="369F32F4" w14:textId="67DB2A93" w:rsidR="00C63E8B" w:rsidRPr="007045BE" w:rsidRDefault="00FC2036" w:rsidP="00C63E8B">
            <w:pPr>
              <w:autoSpaceDE w:val="0"/>
              <w:autoSpaceDN w:val="0"/>
              <w:adjustRightInd w:val="0"/>
              <w:spacing w:after="0" w:line="240" w:lineRule="auto"/>
              <w:rPr>
                <w:rFonts w:ascii="Calibri" w:eastAsiaTheme="minorHAnsi" w:hAnsi="Calibri" w:cs="Calibri"/>
                <w:lang w:eastAsia="en-US"/>
              </w:rPr>
            </w:pPr>
            <w:r w:rsidRPr="007045BE">
              <w:rPr>
                <w:rFonts w:ascii="Calibri" w:eastAsiaTheme="minorHAnsi" w:hAnsi="Calibri" w:cs="Calibri"/>
                <w:b/>
                <w:bCs/>
                <w:lang w:eastAsia="en-US"/>
              </w:rPr>
              <w:t xml:space="preserve">         </w:t>
            </w:r>
            <w:r w:rsidR="00C63E8B" w:rsidRPr="007045BE">
              <w:rPr>
                <w:rFonts w:ascii="Calibri" w:eastAsiaTheme="minorHAnsi" w:hAnsi="Calibri" w:cs="Calibri"/>
                <w:b/>
                <w:bCs/>
                <w:lang w:eastAsia="en-US"/>
              </w:rPr>
              <w:t>Actions</w:t>
            </w:r>
            <w:r w:rsidR="00C63E8B" w:rsidRPr="007045BE">
              <w:rPr>
                <w:rFonts w:ascii="Calibri" w:eastAsiaTheme="minorHAnsi" w:hAnsi="Calibri" w:cs="Calibri"/>
                <w:lang w:eastAsia="en-US"/>
              </w:rPr>
              <w:t xml:space="preserve"> </w:t>
            </w:r>
            <w:r w:rsidR="002B4078">
              <w:rPr>
                <w:rFonts w:ascii="Calibri" w:eastAsiaTheme="minorHAnsi" w:hAnsi="Calibri" w:cs="Calibri"/>
                <w:lang w:eastAsia="en-US"/>
              </w:rPr>
              <w:t>–</w:t>
            </w:r>
            <w:r w:rsidR="00C63E8B" w:rsidRPr="007045BE">
              <w:rPr>
                <w:rFonts w:ascii="Calibri" w:eastAsiaTheme="minorHAnsi" w:hAnsi="Calibri" w:cs="Calibri"/>
                <w:lang w:eastAsia="en-US"/>
              </w:rPr>
              <w:t xml:space="preserve"> </w:t>
            </w:r>
            <w:r w:rsidR="002B4078">
              <w:rPr>
                <w:rFonts w:ascii="Calibri" w:eastAsiaTheme="minorHAnsi" w:hAnsi="Calibri" w:cs="Calibri"/>
                <w:lang w:eastAsia="en-US"/>
              </w:rPr>
              <w:t xml:space="preserve">constant adult supervision and support, </w:t>
            </w:r>
            <w:r w:rsidR="00C63E8B" w:rsidRPr="007045BE">
              <w:rPr>
                <w:rFonts w:ascii="Calibri" w:eastAsiaTheme="minorHAnsi" w:hAnsi="Calibri" w:cs="Calibri"/>
                <w:lang w:eastAsia="en-US"/>
              </w:rPr>
              <w:t xml:space="preserve">through visual prompts, redirection, </w:t>
            </w:r>
            <w:r w:rsidR="002B4078">
              <w:rPr>
                <w:rFonts w:ascii="Calibri" w:eastAsiaTheme="minorHAnsi" w:hAnsi="Calibri" w:cs="Calibri"/>
                <w:lang w:eastAsia="en-US"/>
              </w:rPr>
              <w:t>modelling of self-</w:t>
            </w:r>
            <w:r w:rsidR="00C63E8B" w:rsidRPr="007045BE">
              <w:rPr>
                <w:rFonts w:ascii="Calibri" w:eastAsiaTheme="minorHAnsi" w:hAnsi="Calibri" w:cs="Calibri"/>
                <w:lang w:eastAsia="en-US"/>
              </w:rPr>
              <w:t>regulation, and understanding how to join into play without any</w:t>
            </w:r>
            <w:r w:rsidRPr="007045BE">
              <w:rPr>
                <w:rFonts w:ascii="Calibri" w:eastAsiaTheme="minorHAnsi" w:hAnsi="Calibri" w:cs="Calibri"/>
                <w:lang w:eastAsia="en-US"/>
              </w:rPr>
              <w:t xml:space="preserve"> incidents with peers.</w:t>
            </w:r>
          </w:p>
          <w:p w14:paraId="46D522DF" w14:textId="77777777" w:rsidR="00FC2036" w:rsidRPr="007045BE" w:rsidRDefault="00FC2036" w:rsidP="00C63E8B">
            <w:pPr>
              <w:autoSpaceDE w:val="0"/>
              <w:autoSpaceDN w:val="0"/>
              <w:adjustRightInd w:val="0"/>
              <w:spacing w:after="0" w:line="240" w:lineRule="auto"/>
              <w:rPr>
                <w:rFonts w:ascii="Calibri" w:eastAsiaTheme="minorHAnsi" w:hAnsi="Calibri" w:cs="Calibri"/>
                <w:lang w:eastAsia="en-US"/>
              </w:rPr>
            </w:pPr>
          </w:p>
          <w:p w14:paraId="14727889" w14:textId="5D2064C5" w:rsidR="00C63E8B" w:rsidRPr="007045BE" w:rsidRDefault="00C63E8B" w:rsidP="00C63E8B">
            <w:pPr>
              <w:pStyle w:val="ListParagraph"/>
              <w:numPr>
                <w:ilvl w:val="0"/>
                <w:numId w:val="19"/>
              </w:numPr>
              <w:autoSpaceDE w:val="0"/>
              <w:autoSpaceDN w:val="0"/>
              <w:adjustRightInd w:val="0"/>
              <w:spacing w:after="0" w:line="240" w:lineRule="auto"/>
              <w:ind w:left="447" w:hanging="425"/>
              <w:rPr>
                <w:rFonts w:ascii="Calibri" w:eastAsiaTheme="minorHAnsi" w:hAnsi="Calibri" w:cs="Calibri"/>
                <w:lang w:eastAsia="en-US"/>
              </w:rPr>
            </w:pPr>
            <w:r w:rsidRPr="007045BE">
              <w:rPr>
                <w:rFonts w:ascii="Calibri" w:eastAsiaTheme="minorHAnsi" w:hAnsi="Calibri" w:cs="Calibri"/>
                <w:b/>
                <w:bCs/>
                <w:lang w:eastAsia="en-US"/>
              </w:rPr>
              <w:lastRenderedPageBreak/>
              <w:t>Educators to-</w:t>
            </w:r>
            <w:r w:rsidRPr="007045BE">
              <w:rPr>
                <w:rFonts w:ascii="Calibri" w:eastAsiaTheme="minorHAnsi" w:hAnsi="Calibri" w:cs="Calibri"/>
                <w:lang w:eastAsia="en-US"/>
              </w:rPr>
              <w:t xml:space="preserve"> Build on </w:t>
            </w:r>
            <w:r w:rsidR="00572A0A">
              <w:rPr>
                <w:rFonts w:ascii="Calibri" w:eastAsiaTheme="minorHAnsi" w:hAnsi="Calibri" w:cs="Calibri"/>
                <w:lang w:eastAsia="en-US"/>
              </w:rPr>
              <w:t>Kate</w:t>
            </w:r>
            <w:r w:rsidR="00363024" w:rsidRPr="007045BE">
              <w:rPr>
                <w:rFonts w:ascii="Calibri" w:eastAsiaTheme="minorHAnsi" w:hAnsi="Calibri" w:cs="Calibri"/>
                <w:i/>
                <w:iCs/>
                <w:lang w:eastAsia="en-US"/>
              </w:rPr>
              <w:t>’s</w:t>
            </w:r>
            <w:r w:rsidRPr="007045BE">
              <w:rPr>
                <w:rFonts w:ascii="Calibri" w:eastAsiaTheme="minorHAnsi" w:hAnsi="Calibri" w:cs="Calibri"/>
                <w:lang w:eastAsia="en-US"/>
              </w:rPr>
              <w:t xml:space="preserve"> strengths and reinforce positive behaviours by using positive language, celebrations, and expression.</w:t>
            </w:r>
          </w:p>
          <w:p w14:paraId="0686D499" w14:textId="691F5FF7" w:rsidR="00C63E8B" w:rsidRPr="007045BE" w:rsidRDefault="00FC2036" w:rsidP="00FC2036">
            <w:pPr>
              <w:autoSpaceDE w:val="0"/>
              <w:autoSpaceDN w:val="0"/>
              <w:adjustRightInd w:val="0"/>
              <w:spacing w:after="0" w:line="240" w:lineRule="auto"/>
            </w:pPr>
            <w:r w:rsidRPr="007045BE">
              <w:rPr>
                <w:rFonts w:ascii="Calibri" w:eastAsiaTheme="minorHAnsi" w:hAnsi="Calibri" w:cs="Calibri"/>
                <w:b/>
                <w:bCs/>
                <w:lang w:eastAsia="en-US"/>
              </w:rPr>
              <w:t xml:space="preserve">         </w:t>
            </w:r>
            <w:r w:rsidR="00C63E8B" w:rsidRPr="007045BE">
              <w:rPr>
                <w:rFonts w:ascii="Calibri" w:eastAsiaTheme="minorHAnsi" w:hAnsi="Calibri" w:cs="Calibri"/>
                <w:b/>
                <w:bCs/>
                <w:lang w:eastAsia="en-US"/>
              </w:rPr>
              <w:t>Actions-</w:t>
            </w:r>
            <w:r w:rsidR="00C63E8B" w:rsidRPr="007045BE">
              <w:rPr>
                <w:rFonts w:ascii="Calibri" w:eastAsiaTheme="minorHAnsi" w:hAnsi="Calibri" w:cs="Calibri"/>
                <w:lang w:eastAsia="en-US"/>
              </w:rPr>
              <w:t xml:space="preserve"> Allowing </w:t>
            </w:r>
            <w:r w:rsidR="00572A0A">
              <w:rPr>
                <w:rFonts w:ascii="Calibri" w:eastAsiaTheme="minorHAnsi" w:hAnsi="Calibri" w:cs="Calibri"/>
                <w:lang w:eastAsia="en-US"/>
              </w:rPr>
              <w:t>Kate</w:t>
            </w:r>
            <w:r w:rsidR="00C63E8B" w:rsidRPr="007045BE">
              <w:rPr>
                <w:rFonts w:ascii="Calibri" w:eastAsiaTheme="minorHAnsi" w:hAnsi="Calibri" w:cs="Calibri"/>
                <w:lang w:eastAsia="en-US"/>
              </w:rPr>
              <w:t xml:space="preserve"> to le</w:t>
            </w:r>
            <w:r w:rsidR="005074FF" w:rsidRPr="007045BE">
              <w:rPr>
                <w:rFonts w:ascii="Calibri" w:eastAsiaTheme="minorHAnsi" w:hAnsi="Calibri" w:cs="Calibri"/>
                <w:lang w:eastAsia="en-US"/>
              </w:rPr>
              <w:t>a</w:t>
            </w:r>
            <w:r w:rsidR="00C63E8B" w:rsidRPr="007045BE">
              <w:rPr>
                <w:rFonts w:ascii="Calibri" w:eastAsiaTheme="minorHAnsi" w:hAnsi="Calibri" w:cs="Calibri"/>
                <w:lang w:eastAsia="en-US"/>
              </w:rPr>
              <w:t xml:space="preserve">d and extend on her play to support her agency. </w:t>
            </w:r>
            <w:r w:rsidR="00C63E8B" w:rsidRPr="007045BE">
              <w:t xml:space="preserve"> </w:t>
            </w:r>
          </w:p>
          <w:p w14:paraId="7D96A73A" w14:textId="77777777" w:rsidR="00C63E8B" w:rsidRPr="007045BE" w:rsidRDefault="00C63E8B" w:rsidP="00C63E8B">
            <w:pPr>
              <w:autoSpaceDE w:val="0"/>
              <w:autoSpaceDN w:val="0"/>
              <w:adjustRightInd w:val="0"/>
              <w:spacing w:after="0" w:line="240" w:lineRule="auto"/>
            </w:pPr>
          </w:p>
          <w:p w14:paraId="179A5E60" w14:textId="77777777" w:rsidR="00C63E8B" w:rsidRPr="007045BE" w:rsidRDefault="00C63E8B" w:rsidP="00C63E8B">
            <w:pPr>
              <w:pStyle w:val="ListParagraph"/>
              <w:numPr>
                <w:ilvl w:val="0"/>
                <w:numId w:val="19"/>
              </w:numPr>
              <w:autoSpaceDE w:val="0"/>
              <w:autoSpaceDN w:val="0"/>
              <w:adjustRightInd w:val="0"/>
              <w:spacing w:after="0" w:line="240" w:lineRule="auto"/>
              <w:ind w:left="447" w:hanging="425"/>
            </w:pPr>
            <w:r w:rsidRPr="007045BE">
              <w:rPr>
                <w:b/>
                <w:bCs/>
              </w:rPr>
              <w:t>Educators to-</w:t>
            </w:r>
            <w:r w:rsidRPr="007045BE">
              <w:t xml:space="preserve"> Use positive approaches to behaviour guidance. </w:t>
            </w:r>
          </w:p>
          <w:p w14:paraId="57ED6C5B" w14:textId="77777777" w:rsidR="00B213A8" w:rsidRDefault="00C63E8B" w:rsidP="00C63E8B">
            <w:pPr>
              <w:autoSpaceDE w:val="0"/>
              <w:autoSpaceDN w:val="0"/>
              <w:adjustRightInd w:val="0"/>
              <w:spacing w:after="0" w:line="240" w:lineRule="auto"/>
            </w:pPr>
            <w:r w:rsidRPr="007045BE">
              <w:rPr>
                <w:b/>
                <w:bCs/>
              </w:rPr>
              <w:t xml:space="preserve">         Actions -</w:t>
            </w:r>
            <w:r w:rsidRPr="007045BE">
              <w:t xml:space="preserve"> Positive acknowledgement, redirection, giving explanations, encouragement, giving help, </w:t>
            </w:r>
            <w:r w:rsidR="002B4078">
              <w:t xml:space="preserve">visuals to </w:t>
            </w:r>
          </w:p>
          <w:p w14:paraId="20682537" w14:textId="77777777" w:rsidR="00B213A8" w:rsidRDefault="00B213A8" w:rsidP="00C63E8B">
            <w:pPr>
              <w:autoSpaceDE w:val="0"/>
              <w:autoSpaceDN w:val="0"/>
              <w:adjustRightInd w:val="0"/>
              <w:spacing w:after="0" w:line="240" w:lineRule="auto"/>
            </w:pPr>
            <w:r>
              <w:t xml:space="preserve">          </w:t>
            </w:r>
            <w:r w:rsidR="002B4078">
              <w:t xml:space="preserve">help promote </w:t>
            </w:r>
            <w:r w:rsidR="00572A0A">
              <w:t>Kate</w:t>
            </w:r>
            <w:r w:rsidR="002B4078">
              <w:t>’s communication (expressive and receptive),</w:t>
            </w:r>
            <w:r w:rsidR="00FC2036" w:rsidRPr="007045BE">
              <w:t xml:space="preserve"> to solve problems and helping </w:t>
            </w:r>
            <w:r w:rsidR="00572A0A">
              <w:t>Kate</w:t>
            </w:r>
            <w:r w:rsidR="002B4078">
              <w:t xml:space="preserve"> </w:t>
            </w:r>
            <w:r w:rsidR="00FC2036" w:rsidRPr="007045BE">
              <w:t xml:space="preserve">to </w:t>
            </w:r>
          </w:p>
          <w:p w14:paraId="3E9C129E" w14:textId="77777777" w:rsidR="00B213A8" w:rsidRDefault="00B213A8" w:rsidP="00C63E8B">
            <w:pPr>
              <w:autoSpaceDE w:val="0"/>
              <w:autoSpaceDN w:val="0"/>
              <w:adjustRightInd w:val="0"/>
              <w:spacing w:after="0" w:line="240" w:lineRule="auto"/>
            </w:pPr>
            <w:r>
              <w:t xml:space="preserve">          </w:t>
            </w:r>
            <w:proofErr w:type="gramStart"/>
            <w:r w:rsidR="00FC2036" w:rsidRPr="007045BE">
              <w:t>understand</w:t>
            </w:r>
            <w:proofErr w:type="gramEnd"/>
            <w:r w:rsidR="00FC2036" w:rsidRPr="007045BE">
              <w:t xml:space="preserve"> the consequences and impact of her behaviour</w:t>
            </w:r>
            <w:r w:rsidR="002B4078">
              <w:t xml:space="preserve">. “Ouch, “That hurts”. Similar language as used in her </w:t>
            </w:r>
            <w:r>
              <w:t xml:space="preserve">   </w:t>
            </w:r>
          </w:p>
          <w:p w14:paraId="5A2FD676" w14:textId="4915F300" w:rsidR="00FC2036" w:rsidRPr="007045BE" w:rsidRDefault="00B213A8" w:rsidP="00C63E8B">
            <w:pPr>
              <w:autoSpaceDE w:val="0"/>
              <w:autoSpaceDN w:val="0"/>
              <w:adjustRightInd w:val="0"/>
              <w:spacing w:after="0" w:line="240" w:lineRule="auto"/>
              <w:rPr>
                <w:rFonts w:ascii="Calibri" w:eastAsiaTheme="minorHAnsi" w:hAnsi="Calibri" w:cs="Calibri"/>
                <w:lang w:eastAsia="en-US"/>
              </w:rPr>
            </w:pPr>
            <w:r>
              <w:t xml:space="preserve">          </w:t>
            </w:r>
            <w:proofErr w:type="gramStart"/>
            <w:r w:rsidR="002B4078">
              <w:t>home</w:t>
            </w:r>
            <w:proofErr w:type="gramEnd"/>
            <w:r w:rsidR="002B4078">
              <w:t xml:space="preserve">. </w:t>
            </w:r>
          </w:p>
          <w:p w14:paraId="1A1722A6" w14:textId="52F69E9D" w:rsidR="00C63E8B" w:rsidRPr="007045BE" w:rsidRDefault="00FC2036" w:rsidP="00C63E8B">
            <w:pPr>
              <w:autoSpaceDE w:val="0"/>
              <w:autoSpaceDN w:val="0"/>
              <w:adjustRightInd w:val="0"/>
              <w:spacing w:after="0" w:line="240" w:lineRule="auto"/>
              <w:rPr>
                <w:rFonts w:ascii="Calibri" w:eastAsiaTheme="minorHAnsi" w:hAnsi="Calibri" w:cs="Calibri"/>
                <w:lang w:eastAsia="en-US"/>
              </w:rPr>
            </w:pPr>
            <w:r w:rsidRPr="007045BE">
              <w:rPr>
                <w:rFonts w:ascii="Calibri" w:eastAsiaTheme="minorHAnsi" w:hAnsi="Calibri" w:cs="Calibri"/>
                <w:lang w:eastAsia="en-US"/>
              </w:rPr>
              <w:t xml:space="preserve"> </w:t>
            </w:r>
          </w:p>
          <w:p w14:paraId="0498E88A" w14:textId="72BC0E5D" w:rsidR="00C63E8B" w:rsidRPr="007045BE" w:rsidRDefault="00C63E8B" w:rsidP="00C63E8B">
            <w:pPr>
              <w:pStyle w:val="ListParagraph"/>
              <w:numPr>
                <w:ilvl w:val="0"/>
                <w:numId w:val="19"/>
              </w:numPr>
              <w:autoSpaceDE w:val="0"/>
              <w:autoSpaceDN w:val="0"/>
              <w:adjustRightInd w:val="0"/>
              <w:spacing w:after="0" w:line="240" w:lineRule="auto"/>
              <w:ind w:left="447" w:hanging="447"/>
              <w:rPr>
                <w:rFonts w:ascii="Calibri" w:eastAsiaTheme="minorHAnsi" w:hAnsi="Calibri" w:cs="Calibri"/>
                <w:lang w:eastAsia="en-US"/>
              </w:rPr>
            </w:pPr>
            <w:r w:rsidRPr="007045BE">
              <w:rPr>
                <w:rFonts w:ascii="Calibri" w:eastAsiaTheme="minorHAnsi" w:hAnsi="Calibri" w:cs="Calibri"/>
                <w:b/>
                <w:bCs/>
                <w:lang w:eastAsia="en-US"/>
              </w:rPr>
              <w:t>Educators to -</w:t>
            </w:r>
            <w:r w:rsidRPr="007045BE">
              <w:rPr>
                <w:rFonts w:ascii="Calibri" w:eastAsiaTheme="minorHAnsi" w:hAnsi="Calibri" w:cs="Calibri"/>
                <w:lang w:eastAsia="en-US"/>
              </w:rPr>
              <w:t xml:space="preserve"> Supporting </w:t>
            </w:r>
            <w:r w:rsidR="00572A0A">
              <w:rPr>
                <w:rFonts w:ascii="Calibri" w:eastAsiaTheme="minorHAnsi" w:hAnsi="Calibri" w:cs="Calibri"/>
                <w:lang w:eastAsia="en-US"/>
              </w:rPr>
              <w:t>Kate</w:t>
            </w:r>
            <w:r w:rsidR="00FC2036" w:rsidRPr="007045BE">
              <w:rPr>
                <w:rFonts w:ascii="Calibri" w:eastAsiaTheme="minorHAnsi" w:hAnsi="Calibri" w:cs="Calibri"/>
                <w:i/>
                <w:iCs/>
                <w:lang w:eastAsia="en-US"/>
              </w:rPr>
              <w:t>’s</w:t>
            </w:r>
            <w:r w:rsidRPr="007045BE">
              <w:rPr>
                <w:rFonts w:ascii="Calibri" w:eastAsiaTheme="minorHAnsi" w:hAnsi="Calibri" w:cs="Calibri"/>
                <w:lang w:eastAsia="en-US"/>
              </w:rPr>
              <w:t xml:space="preserve"> language development </w:t>
            </w:r>
          </w:p>
          <w:p w14:paraId="026AF290" w14:textId="62566745" w:rsidR="00C63E8B" w:rsidRPr="00F6161D" w:rsidRDefault="00C63E8B" w:rsidP="00C63E8B">
            <w:pPr>
              <w:autoSpaceDE w:val="0"/>
              <w:autoSpaceDN w:val="0"/>
              <w:adjustRightInd w:val="0"/>
              <w:spacing w:after="0" w:line="240" w:lineRule="auto"/>
              <w:rPr>
                <w:rFonts w:ascii="Calibri" w:eastAsiaTheme="minorHAnsi" w:hAnsi="Calibri" w:cs="Calibri"/>
                <w:b/>
                <w:color w:val="FF0000"/>
                <w:lang w:eastAsia="en-US"/>
              </w:rPr>
            </w:pPr>
            <w:r w:rsidRPr="007045BE">
              <w:rPr>
                <w:rFonts w:ascii="Calibri" w:eastAsiaTheme="minorHAnsi" w:hAnsi="Calibri" w:cs="Calibri"/>
                <w:b/>
                <w:bCs/>
                <w:lang w:eastAsia="en-US"/>
              </w:rPr>
              <w:t xml:space="preserve">         Actions- </w:t>
            </w:r>
            <w:r w:rsidRPr="007045BE">
              <w:rPr>
                <w:rFonts w:ascii="Calibri" w:eastAsiaTheme="minorHAnsi" w:hAnsi="Calibri" w:cs="Calibri"/>
                <w:lang w:eastAsia="en-US"/>
              </w:rPr>
              <w:t>Conversations, songs, books, flash cards, play items</w:t>
            </w:r>
            <w:r w:rsidR="002B4078">
              <w:rPr>
                <w:rFonts w:ascii="Calibri" w:eastAsiaTheme="minorHAnsi" w:hAnsi="Calibri" w:cs="Calibri"/>
                <w:lang w:eastAsia="en-US"/>
              </w:rPr>
              <w:t>.</w:t>
            </w:r>
            <w:r w:rsidR="00F04196">
              <w:rPr>
                <w:rFonts w:ascii="Calibri" w:eastAsiaTheme="minorHAnsi" w:hAnsi="Calibri" w:cs="Calibri"/>
                <w:lang w:eastAsia="en-US"/>
              </w:rPr>
              <w:t xml:space="preserve"> </w:t>
            </w:r>
            <w:r w:rsidR="002B4078">
              <w:rPr>
                <w:rFonts w:ascii="Calibri" w:eastAsiaTheme="minorHAnsi" w:hAnsi="Calibri" w:cs="Calibri"/>
                <w:lang w:eastAsia="en-US"/>
              </w:rPr>
              <w:t>PODD book, PECS visuals</w:t>
            </w:r>
            <w:r w:rsidRPr="007045BE">
              <w:rPr>
                <w:rFonts w:ascii="Calibri" w:eastAsiaTheme="minorHAnsi" w:hAnsi="Calibri" w:cs="Calibri"/>
                <w:lang w:eastAsia="en-US"/>
              </w:rPr>
              <w:t xml:space="preserve"> and non-verbal cues</w:t>
            </w:r>
            <w:r w:rsidR="00D77795" w:rsidRPr="007045BE">
              <w:rPr>
                <w:rFonts w:ascii="Calibri" w:eastAsiaTheme="minorHAnsi" w:hAnsi="Calibri" w:cs="Calibri"/>
                <w:lang w:eastAsia="en-US"/>
              </w:rPr>
              <w:t>,</w:t>
            </w:r>
            <w:r w:rsidRPr="007045BE">
              <w:rPr>
                <w:rFonts w:ascii="Calibri" w:eastAsiaTheme="minorHAnsi" w:hAnsi="Calibri" w:cs="Calibri"/>
                <w:lang w:eastAsia="en-US"/>
              </w:rPr>
              <w:t xml:space="preserve"> </w:t>
            </w:r>
            <w:r w:rsidR="00D77795" w:rsidRPr="007045BE">
              <w:rPr>
                <w:rFonts w:ascii="Calibri" w:eastAsiaTheme="minorHAnsi" w:hAnsi="Calibri" w:cs="Calibri"/>
                <w:lang w:eastAsia="en-US"/>
              </w:rPr>
              <w:t>s</w:t>
            </w:r>
            <w:r w:rsidRPr="007045BE">
              <w:rPr>
                <w:rFonts w:ascii="Calibri" w:eastAsiaTheme="minorHAnsi" w:hAnsi="Calibri" w:cs="Calibri"/>
                <w:lang w:eastAsia="en-US"/>
              </w:rPr>
              <w:t xml:space="preserve">ign language (Help, Stop, </w:t>
            </w:r>
            <w:r w:rsidR="002B4078">
              <w:rPr>
                <w:rFonts w:ascii="Calibri" w:eastAsiaTheme="minorHAnsi" w:hAnsi="Calibri" w:cs="Calibri"/>
                <w:lang w:eastAsia="en-US"/>
              </w:rPr>
              <w:t>Not available,</w:t>
            </w:r>
            <w:r w:rsidR="00FC2036" w:rsidRPr="007045BE">
              <w:rPr>
                <w:rFonts w:ascii="Calibri" w:eastAsiaTheme="minorHAnsi" w:hAnsi="Calibri" w:cs="Calibri"/>
                <w:lang w:eastAsia="en-US"/>
              </w:rPr>
              <w:t xml:space="preserve"> Finish, Thank you)</w:t>
            </w:r>
            <w:r w:rsidR="00F6161D">
              <w:rPr>
                <w:rFonts w:ascii="Calibri" w:eastAsiaTheme="minorHAnsi" w:hAnsi="Calibri" w:cs="Calibri"/>
                <w:lang w:eastAsia="en-US"/>
              </w:rPr>
              <w:t xml:space="preserve"> </w:t>
            </w:r>
          </w:p>
          <w:p w14:paraId="5BE83263" w14:textId="4E78CF01" w:rsidR="00C63E8B" w:rsidRPr="007045BE" w:rsidRDefault="00C63E8B" w:rsidP="005074FF">
            <w:pPr>
              <w:pStyle w:val="ListParagraph"/>
              <w:numPr>
                <w:ilvl w:val="0"/>
                <w:numId w:val="19"/>
              </w:numPr>
              <w:autoSpaceDE w:val="0"/>
              <w:autoSpaceDN w:val="0"/>
              <w:adjustRightInd w:val="0"/>
              <w:spacing w:after="0" w:line="240" w:lineRule="auto"/>
              <w:ind w:left="447" w:hanging="425"/>
              <w:rPr>
                <w:rFonts w:ascii="Calibri" w:eastAsiaTheme="minorHAnsi" w:hAnsi="Calibri" w:cs="Calibri"/>
                <w:lang w:eastAsia="en-US"/>
              </w:rPr>
            </w:pPr>
            <w:r w:rsidRPr="007045BE">
              <w:rPr>
                <w:rFonts w:ascii="Calibri" w:eastAsiaTheme="minorHAnsi" w:hAnsi="Calibri" w:cs="Calibri"/>
                <w:b/>
                <w:bCs/>
                <w:lang w:eastAsia="en-US"/>
              </w:rPr>
              <w:t>Educators to -</w:t>
            </w:r>
            <w:r w:rsidRPr="007045BE">
              <w:rPr>
                <w:rFonts w:ascii="Calibri" w:eastAsiaTheme="minorHAnsi" w:hAnsi="Calibri" w:cs="Calibri"/>
                <w:lang w:eastAsia="en-US"/>
              </w:rPr>
              <w:t xml:space="preserve"> Ensure daily intentional teaching opportunities are provided to allow </w:t>
            </w:r>
            <w:r w:rsidR="00572A0A">
              <w:rPr>
                <w:rFonts w:ascii="Calibri" w:eastAsiaTheme="minorHAnsi" w:hAnsi="Calibri" w:cs="Calibri"/>
                <w:lang w:eastAsia="en-US"/>
              </w:rPr>
              <w:t>Kate</w:t>
            </w:r>
            <w:r w:rsidR="002B4078">
              <w:rPr>
                <w:rFonts w:ascii="Calibri" w:eastAsiaTheme="minorHAnsi" w:hAnsi="Calibri" w:cs="Calibri"/>
                <w:lang w:eastAsia="en-US"/>
              </w:rPr>
              <w:t xml:space="preserve"> </w:t>
            </w:r>
            <w:r w:rsidRPr="007045BE">
              <w:rPr>
                <w:rFonts w:ascii="Calibri" w:eastAsiaTheme="minorHAnsi" w:hAnsi="Calibri" w:cs="Calibri"/>
                <w:lang w:eastAsia="en-US"/>
              </w:rPr>
              <w:t>times to feel empowered and supported in her idea</w:t>
            </w:r>
            <w:r w:rsidR="004B12A9" w:rsidRPr="007045BE">
              <w:rPr>
                <w:rFonts w:ascii="Calibri" w:eastAsiaTheme="minorHAnsi" w:hAnsi="Calibri" w:cs="Calibri"/>
                <w:lang w:eastAsia="en-US"/>
              </w:rPr>
              <w:t>s</w:t>
            </w:r>
            <w:r w:rsidRPr="007045BE">
              <w:rPr>
                <w:rFonts w:ascii="Calibri" w:eastAsiaTheme="minorHAnsi" w:hAnsi="Calibri" w:cs="Calibri"/>
                <w:lang w:eastAsia="en-US"/>
              </w:rPr>
              <w:t xml:space="preserve">, interests, and strengths. </w:t>
            </w:r>
          </w:p>
          <w:p w14:paraId="75CF2C9A" w14:textId="44291107" w:rsidR="00C63E8B" w:rsidRPr="007A64B3" w:rsidRDefault="005074FF" w:rsidP="00C63E8B">
            <w:pPr>
              <w:autoSpaceDE w:val="0"/>
              <w:autoSpaceDN w:val="0"/>
              <w:adjustRightInd w:val="0"/>
              <w:spacing w:after="0" w:line="240" w:lineRule="auto"/>
              <w:rPr>
                <w:rFonts w:ascii="Calibri" w:eastAsiaTheme="minorHAnsi" w:hAnsi="Calibri" w:cs="Calibri"/>
                <w:lang w:eastAsia="en-US"/>
              </w:rPr>
            </w:pPr>
            <w:r w:rsidRPr="007045BE">
              <w:rPr>
                <w:rFonts w:ascii="Calibri" w:eastAsiaTheme="minorHAnsi" w:hAnsi="Calibri" w:cs="Calibri"/>
                <w:b/>
                <w:bCs/>
                <w:lang w:eastAsia="en-US"/>
              </w:rPr>
              <w:t xml:space="preserve">         </w:t>
            </w:r>
            <w:r w:rsidR="00C63E8B" w:rsidRPr="007045BE">
              <w:rPr>
                <w:rFonts w:ascii="Calibri" w:eastAsiaTheme="minorHAnsi" w:hAnsi="Calibri" w:cs="Calibri"/>
                <w:b/>
                <w:bCs/>
                <w:lang w:eastAsia="en-US"/>
              </w:rPr>
              <w:t>Actions –</w:t>
            </w:r>
            <w:r w:rsidR="00C63E8B" w:rsidRPr="007045BE">
              <w:rPr>
                <w:rFonts w:ascii="Calibri" w:eastAsiaTheme="minorHAnsi" w:hAnsi="Calibri" w:cs="Calibri"/>
                <w:lang w:eastAsia="en-US"/>
              </w:rPr>
              <w:t xml:space="preserve"> Providing sensory play (sandpit, </w:t>
            </w:r>
            <w:r w:rsidR="007A64B3">
              <w:rPr>
                <w:rFonts w:ascii="Calibri" w:eastAsiaTheme="minorHAnsi" w:hAnsi="Calibri" w:cs="Calibri"/>
                <w:lang w:eastAsia="en-US"/>
              </w:rPr>
              <w:t xml:space="preserve">swings, tent, </w:t>
            </w:r>
            <w:r w:rsidR="00C63E8B" w:rsidRPr="007045BE">
              <w:rPr>
                <w:rFonts w:ascii="Calibri" w:eastAsiaTheme="minorHAnsi" w:hAnsi="Calibri" w:cs="Calibri"/>
                <w:lang w:eastAsia="en-US"/>
              </w:rPr>
              <w:t xml:space="preserve">playdough, water play) Music and Movement (dancing and singing), </w:t>
            </w:r>
            <w:r w:rsidR="00D10FE0" w:rsidRPr="007045BE">
              <w:rPr>
                <w:rFonts w:ascii="Calibri" w:eastAsiaTheme="minorHAnsi" w:hAnsi="Calibri" w:cs="Calibri"/>
                <w:lang w:eastAsia="en-US"/>
              </w:rPr>
              <w:t>while</w:t>
            </w:r>
            <w:r w:rsidR="00D10FE0" w:rsidRPr="007045BE">
              <w:t xml:space="preserve"> making sure that there are plenty of opportunities for outdoor play.</w:t>
            </w:r>
          </w:p>
          <w:p w14:paraId="731DCBDA" w14:textId="77777777" w:rsidR="00D10FE0" w:rsidRPr="007045BE" w:rsidRDefault="00D10FE0" w:rsidP="00C63E8B">
            <w:pPr>
              <w:autoSpaceDE w:val="0"/>
              <w:autoSpaceDN w:val="0"/>
              <w:adjustRightInd w:val="0"/>
              <w:spacing w:after="0" w:line="240" w:lineRule="auto"/>
              <w:rPr>
                <w:rFonts w:ascii="Calibri" w:eastAsiaTheme="minorHAnsi" w:hAnsi="Calibri" w:cs="Calibri"/>
                <w:lang w:eastAsia="en-US"/>
              </w:rPr>
            </w:pPr>
          </w:p>
          <w:p w14:paraId="27EEFE77" w14:textId="1A6FCF98" w:rsidR="00C63E8B" w:rsidRPr="007045BE" w:rsidRDefault="00C63E8B" w:rsidP="00D10FE0">
            <w:pPr>
              <w:pStyle w:val="ListParagraph"/>
              <w:numPr>
                <w:ilvl w:val="0"/>
                <w:numId w:val="19"/>
              </w:numPr>
              <w:autoSpaceDE w:val="0"/>
              <w:autoSpaceDN w:val="0"/>
              <w:adjustRightInd w:val="0"/>
              <w:spacing w:after="0" w:line="240" w:lineRule="auto"/>
              <w:ind w:left="447" w:hanging="425"/>
              <w:rPr>
                <w:rFonts w:ascii="Calibri" w:eastAsiaTheme="minorHAnsi" w:hAnsi="Calibri" w:cs="Calibri"/>
                <w:lang w:eastAsia="en-US"/>
              </w:rPr>
            </w:pPr>
            <w:r w:rsidRPr="007045BE">
              <w:rPr>
                <w:rFonts w:ascii="Calibri" w:eastAsiaTheme="minorHAnsi" w:hAnsi="Calibri" w:cs="Calibri"/>
                <w:b/>
                <w:bCs/>
                <w:lang w:eastAsia="en-US"/>
              </w:rPr>
              <w:t>Educators to -</w:t>
            </w:r>
            <w:r w:rsidRPr="007045BE">
              <w:rPr>
                <w:rFonts w:ascii="Calibri" w:eastAsiaTheme="minorHAnsi" w:hAnsi="Calibri" w:cs="Calibri"/>
                <w:lang w:eastAsia="en-US"/>
              </w:rPr>
              <w:t xml:space="preserve"> Building </w:t>
            </w:r>
            <w:r w:rsidR="00572A0A">
              <w:rPr>
                <w:rFonts w:ascii="Calibri" w:eastAsiaTheme="minorHAnsi" w:hAnsi="Calibri" w:cs="Calibri"/>
                <w:lang w:eastAsia="en-US"/>
              </w:rPr>
              <w:t>Kate</w:t>
            </w:r>
            <w:r w:rsidR="000C671E" w:rsidRPr="007045BE">
              <w:rPr>
                <w:rFonts w:ascii="Calibri" w:eastAsiaTheme="minorHAnsi" w:hAnsi="Calibri" w:cs="Calibri"/>
                <w:i/>
                <w:iCs/>
                <w:lang w:eastAsia="en-US"/>
              </w:rPr>
              <w:t>’s</w:t>
            </w:r>
            <w:r w:rsidRPr="007045BE">
              <w:rPr>
                <w:rFonts w:ascii="Calibri" w:eastAsiaTheme="minorHAnsi" w:hAnsi="Calibri" w:cs="Calibri"/>
                <w:lang w:eastAsia="en-US"/>
              </w:rPr>
              <w:t xml:space="preserve"> self-resilience in dealing with situations that challenge her.</w:t>
            </w:r>
          </w:p>
          <w:p w14:paraId="16A4F213" w14:textId="79A3B8C1" w:rsidR="00C63E8B" w:rsidRPr="007045BE" w:rsidRDefault="00D10FE0" w:rsidP="00D10FE0">
            <w:pPr>
              <w:autoSpaceDE w:val="0"/>
              <w:autoSpaceDN w:val="0"/>
              <w:adjustRightInd w:val="0"/>
              <w:spacing w:after="0" w:line="240" w:lineRule="auto"/>
              <w:rPr>
                <w:rFonts w:ascii="Calibri" w:eastAsiaTheme="minorHAnsi" w:hAnsi="Calibri" w:cs="Calibri"/>
                <w:lang w:eastAsia="en-US"/>
              </w:rPr>
            </w:pPr>
            <w:r w:rsidRPr="007045BE">
              <w:rPr>
                <w:rFonts w:ascii="Calibri" w:eastAsiaTheme="minorHAnsi" w:hAnsi="Calibri" w:cs="Calibri"/>
                <w:b/>
                <w:bCs/>
                <w:lang w:eastAsia="en-US"/>
              </w:rPr>
              <w:t xml:space="preserve">         </w:t>
            </w:r>
            <w:r w:rsidR="00C63E8B" w:rsidRPr="007045BE">
              <w:rPr>
                <w:rFonts w:ascii="Calibri" w:eastAsiaTheme="minorHAnsi" w:hAnsi="Calibri" w:cs="Calibri"/>
                <w:b/>
                <w:bCs/>
                <w:lang w:eastAsia="en-US"/>
              </w:rPr>
              <w:t>Actions-</w:t>
            </w:r>
            <w:r w:rsidR="00C63E8B" w:rsidRPr="007045BE">
              <w:rPr>
                <w:rFonts w:ascii="Calibri" w:eastAsiaTheme="minorHAnsi" w:hAnsi="Calibri" w:cs="Calibri"/>
                <w:lang w:eastAsia="en-US"/>
              </w:rPr>
              <w:t xml:space="preserve"> Moving away from the situation (guided by educators), using words and non-verbal cues</w:t>
            </w:r>
            <w:r w:rsidR="007A64B3">
              <w:rPr>
                <w:rFonts w:ascii="Calibri" w:eastAsiaTheme="minorHAnsi" w:hAnsi="Calibri" w:cs="Calibri"/>
                <w:lang w:eastAsia="en-US"/>
              </w:rPr>
              <w:t xml:space="preserve">, selecting calming tools to use that help </w:t>
            </w:r>
            <w:r w:rsidR="00572A0A">
              <w:rPr>
                <w:rFonts w:ascii="Calibri" w:eastAsiaTheme="minorHAnsi" w:hAnsi="Calibri" w:cs="Calibri"/>
                <w:lang w:eastAsia="en-US"/>
              </w:rPr>
              <w:t>Kate</w:t>
            </w:r>
            <w:r w:rsidR="007A64B3">
              <w:rPr>
                <w:rFonts w:ascii="Calibri" w:eastAsiaTheme="minorHAnsi" w:hAnsi="Calibri" w:cs="Calibri"/>
                <w:lang w:eastAsia="en-US"/>
              </w:rPr>
              <w:t xml:space="preserve"> to de-escalate her emotions. </w:t>
            </w:r>
            <w:r w:rsidR="00C63E8B" w:rsidRPr="007045BE">
              <w:rPr>
                <w:rFonts w:ascii="Calibri" w:eastAsiaTheme="minorHAnsi" w:hAnsi="Calibri" w:cs="Calibri"/>
                <w:lang w:eastAsia="en-US"/>
              </w:rPr>
              <w:t xml:space="preserve"> </w:t>
            </w:r>
            <w:r w:rsidR="00990319">
              <w:rPr>
                <w:rFonts w:ascii="Calibri" w:eastAsiaTheme="minorHAnsi" w:hAnsi="Calibri" w:cs="Calibri"/>
                <w:lang w:eastAsia="en-US"/>
              </w:rPr>
              <w:t xml:space="preserve">Offer headphones with music or noise cancelling headphones to help her when the situation is noisy. </w:t>
            </w:r>
          </w:p>
          <w:p w14:paraId="50E78A62" w14:textId="77777777" w:rsidR="00C63E8B" w:rsidRPr="007045BE" w:rsidRDefault="00C63E8B" w:rsidP="00C63E8B">
            <w:pPr>
              <w:autoSpaceDE w:val="0"/>
              <w:autoSpaceDN w:val="0"/>
              <w:adjustRightInd w:val="0"/>
              <w:spacing w:after="0" w:line="240" w:lineRule="auto"/>
              <w:rPr>
                <w:rFonts w:ascii="Calibri" w:eastAsiaTheme="minorHAnsi" w:hAnsi="Calibri" w:cs="Calibri"/>
                <w:lang w:eastAsia="en-US"/>
              </w:rPr>
            </w:pPr>
          </w:p>
          <w:p w14:paraId="5DB4B661" w14:textId="5BB93DFF" w:rsidR="00C63E8B" w:rsidRPr="007045BE" w:rsidRDefault="00C63E8B" w:rsidP="00D10FE0">
            <w:pPr>
              <w:pStyle w:val="ListParagraph"/>
              <w:numPr>
                <w:ilvl w:val="0"/>
                <w:numId w:val="19"/>
              </w:numPr>
              <w:autoSpaceDE w:val="0"/>
              <w:autoSpaceDN w:val="0"/>
              <w:adjustRightInd w:val="0"/>
              <w:spacing w:after="0" w:line="240" w:lineRule="auto"/>
              <w:ind w:left="447" w:hanging="425"/>
              <w:rPr>
                <w:rFonts w:ascii="Calibri" w:eastAsiaTheme="minorHAnsi" w:hAnsi="Calibri" w:cs="Calibri"/>
                <w:lang w:eastAsia="en-US"/>
              </w:rPr>
            </w:pPr>
            <w:r w:rsidRPr="007045BE">
              <w:rPr>
                <w:rFonts w:ascii="Calibri" w:eastAsiaTheme="minorHAnsi" w:hAnsi="Calibri" w:cs="Calibri"/>
                <w:b/>
                <w:bCs/>
                <w:lang w:eastAsia="en-US"/>
              </w:rPr>
              <w:t>Educators to</w:t>
            </w:r>
            <w:r w:rsidRPr="007045BE">
              <w:rPr>
                <w:rFonts w:ascii="Calibri" w:eastAsiaTheme="minorHAnsi" w:hAnsi="Calibri" w:cs="Calibri"/>
                <w:lang w:eastAsia="en-US"/>
              </w:rPr>
              <w:t xml:space="preserve"> – Guide</w:t>
            </w:r>
            <w:r w:rsidR="007A64B3">
              <w:rPr>
                <w:rFonts w:ascii="Calibri" w:eastAsiaTheme="minorHAnsi" w:hAnsi="Calibri" w:cs="Calibri"/>
                <w:lang w:eastAsia="en-US"/>
              </w:rPr>
              <w:t xml:space="preserve"> </w:t>
            </w:r>
            <w:r w:rsidR="00572A0A">
              <w:rPr>
                <w:rFonts w:ascii="Calibri" w:eastAsiaTheme="minorHAnsi" w:hAnsi="Calibri" w:cs="Calibri"/>
                <w:lang w:eastAsia="en-US"/>
              </w:rPr>
              <w:t>Kate</w:t>
            </w:r>
            <w:r w:rsidRPr="007045BE">
              <w:rPr>
                <w:rFonts w:ascii="Calibri" w:eastAsiaTheme="minorHAnsi" w:hAnsi="Calibri" w:cs="Calibri"/>
                <w:lang w:eastAsia="en-US"/>
              </w:rPr>
              <w:t xml:space="preserve"> in engaging in group/shared play situations.  </w:t>
            </w:r>
          </w:p>
          <w:p w14:paraId="78C58CD7" w14:textId="5A8E6E9A" w:rsidR="00C63E8B" w:rsidRPr="007045BE" w:rsidRDefault="00D10FE0" w:rsidP="00D10FE0">
            <w:pPr>
              <w:autoSpaceDE w:val="0"/>
              <w:autoSpaceDN w:val="0"/>
              <w:adjustRightInd w:val="0"/>
              <w:spacing w:after="0" w:line="240" w:lineRule="auto"/>
              <w:rPr>
                <w:rFonts w:ascii="Calibri" w:eastAsiaTheme="minorHAnsi" w:hAnsi="Calibri" w:cs="Calibri"/>
                <w:lang w:eastAsia="en-US"/>
              </w:rPr>
            </w:pPr>
            <w:r w:rsidRPr="007045BE">
              <w:rPr>
                <w:rFonts w:ascii="Calibri" w:eastAsiaTheme="minorHAnsi" w:hAnsi="Calibri" w:cs="Calibri"/>
                <w:b/>
                <w:bCs/>
                <w:lang w:eastAsia="en-US"/>
              </w:rPr>
              <w:t xml:space="preserve">         </w:t>
            </w:r>
            <w:r w:rsidR="00C63E8B" w:rsidRPr="007045BE">
              <w:rPr>
                <w:rFonts w:ascii="Calibri" w:eastAsiaTheme="minorHAnsi" w:hAnsi="Calibri" w:cs="Calibri"/>
                <w:b/>
                <w:bCs/>
                <w:lang w:eastAsia="en-US"/>
              </w:rPr>
              <w:t>Actions-</w:t>
            </w:r>
            <w:r w:rsidR="00C63E8B" w:rsidRPr="007045BE">
              <w:rPr>
                <w:rFonts w:ascii="Calibri" w:eastAsiaTheme="minorHAnsi" w:hAnsi="Calibri" w:cs="Calibri"/>
                <w:lang w:eastAsia="en-US"/>
              </w:rPr>
              <w:t xml:space="preserve"> Slowly engage </w:t>
            </w:r>
            <w:r w:rsidR="00572A0A">
              <w:rPr>
                <w:rFonts w:ascii="Calibri" w:eastAsiaTheme="minorHAnsi" w:hAnsi="Calibri" w:cs="Calibri"/>
                <w:lang w:eastAsia="en-US"/>
              </w:rPr>
              <w:t>Kate</w:t>
            </w:r>
            <w:r w:rsidR="00C63E8B" w:rsidRPr="007045BE">
              <w:rPr>
                <w:rFonts w:ascii="Calibri" w:eastAsiaTheme="minorHAnsi" w:hAnsi="Calibri" w:cs="Calibri"/>
                <w:lang w:eastAsia="en-US"/>
              </w:rPr>
              <w:t xml:space="preserve"> in slightly larger group situations to ensure she feels comfortable and is able to </w:t>
            </w:r>
          </w:p>
          <w:p w14:paraId="0CF30D05" w14:textId="357160E9" w:rsidR="00D10FE0" w:rsidRPr="00777844" w:rsidRDefault="00D10FE0" w:rsidP="00C63E8B">
            <w:pPr>
              <w:autoSpaceDE w:val="0"/>
              <w:autoSpaceDN w:val="0"/>
              <w:adjustRightInd w:val="0"/>
              <w:spacing w:after="0" w:line="240" w:lineRule="auto"/>
              <w:rPr>
                <w:rFonts w:ascii="Calibri" w:eastAsiaTheme="minorHAnsi" w:hAnsi="Calibri" w:cs="Calibri"/>
                <w:lang w:eastAsia="en-US"/>
              </w:rPr>
            </w:pPr>
            <w:r w:rsidRPr="00777844">
              <w:rPr>
                <w:rFonts w:ascii="Calibri" w:eastAsiaTheme="minorHAnsi" w:hAnsi="Calibri" w:cs="Calibri"/>
                <w:lang w:eastAsia="en-US"/>
              </w:rPr>
              <w:t xml:space="preserve">         </w:t>
            </w:r>
            <w:proofErr w:type="gramStart"/>
            <w:r w:rsidRPr="00777844">
              <w:rPr>
                <w:rFonts w:ascii="Calibri" w:eastAsiaTheme="minorHAnsi" w:hAnsi="Calibri" w:cs="Calibri"/>
                <w:lang w:eastAsia="en-US"/>
              </w:rPr>
              <w:t>understand</w:t>
            </w:r>
            <w:proofErr w:type="gramEnd"/>
            <w:r w:rsidRPr="00777844">
              <w:rPr>
                <w:rFonts w:ascii="Calibri" w:eastAsiaTheme="minorHAnsi" w:hAnsi="Calibri" w:cs="Calibri"/>
                <w:lang w:eastAsia="en-US"/>
              </w:rPr>
              <w:t xml:space="preserve"> appropriate play (more than 4 children).</w:t>
            </w:r>
            <w:r w:rsidR="007A64B3" w:rsidRPr="00777844">
              <w:rPr>
                <w:rFonts w:ascii="Calibri" w:eastAsiaTheme="minorHAnsi" w:hAnsi="Calibri" w:cs="Calibri"/>
                <w:lang w:eastAsia="en-US"/>
              </w:rPr>
              <w:t xml:space="preserve"> Close adult supervision and support to make this experience positive. </w:t>
            </w:r>
          </w:p>
          <w:p w14:paraId="4DB8F9A2" w14:textId="48C6C7FD" w:rsidR="00C63E8B" w:rsidRPr="00777844" w:rsidRDefault="00D10FE0" w:rsidP="00C63E8B">
            <w:pPr>
              <w:autoSpaceDE w:val="0"/>
              <w:autoSpaceDN w:val="0"/>
              <w:adjustRightInd w:val="0"/>
              <w:spacing w:after="0" w:line="240" w:lineRule="auto"/>
              <w:rPr>
                <w:rFonts w:ascii="Calibri" w:eastAsiaTheme="minorHAnsi" w:hAnsi="Calibri" w:cs="Calibri"/>
                <w:lang w:eastAsia="en-US"/>
              </w:rPr>
            </w:pPr>
            <w:r w:rsidRPr="00777844">
              <w:rPr>
                <w:rFonts w:ascii="Calibri" w:eastAsiaTheme="minorHAnsi" w:hAnsi="Calibri" w:cs="Calibri"/>
                <w:lang w:eastAsia="en-US"/>
              </w:rPr>
              <w:t xml:space="preserve">  </w:t>
            </w:r>
          </w:p>
          <w:p w14:paraId="4C4D9A7C" w14:textId="23477B77" w:rsidR="00C63E8B" w:rsidRPr="00777844" w:rsidRDefault="00C63E8B" w:rsidP="00D10FE0">
            <w:pPr>
              <w:pStyle w:val="ListParagraph"/>
              <w:numPr>
                <w:ilvl w:val="0"/>
                <w:numId w:val="19"/>
              </w:numPr>
              <w:autoSpaceDE w:val="0"/>
              <w:autoSpaceDN w:val="0"/>
              <w:adjustRightInd w:val="0"/>
              <w:spacing w:after="0" w:line="240" w:lineRule="auto"/>
              <w:ind w:left="447" w:hanging="425"/>
              <w:rPr>
                <w:rFonts w:ascii="Calibri" w:eastAsiaTheme="minorHAnsi" w:hAnsi="Calibri" w:cs="Calibri"/>
                <w:lang w:eastAsia="en-US"/>
              </w:rPr>
            </w:pPr>
            <w:r w:rsidRPr="00777844">
              <w:rPr>
                <w:rFonts w:ascii="Calibri" w:eastAsiaTheme="minorHAnsi" w:hAnsi="Calibri" w:cs="Calibri"/>
                <w:b/>
                <w:bCs/>
                <w:lang w:eastAsia="en-US"/>
              </w:rPr>
              <w:t>Educators to -</w:t>
            </w:r>
            <w:r w:rsidRPr="00777844">
              <w:rPr>
                <w:rFonts w:ascii="Calibri" w:eastAsiaTheme="minorHAnsi" w:hAnsi="Calibri" w:cs="Calibri"/>
                <w:lang w:eastAsia="en-US"/>
              </w:rPr>
              <w:t xml:space="preserve"> Ensure effective and active supervision of </w:t>
            </w:r>
            <w:r w:rsidR="00572A0A">
              <w:rPr>
                <w:rFonts w:ascii="Calibri" w:eastAsiaTheme="minorHAnsi" w:hAnsi="Calibri" w:cs="Calibri"/>
                <w:lang w:eastAsia="en-US"/>
              </w:rPr>
              <w:t>Kate</w:t>
            </w:r>
            <w:r w:rsidRPr="00777844">
              <w:rPr>
                <w:rFonts w:ascii="Calibri" w:eastAsiaTheme="minorHAnsi" w:hAnsi="Calibri" w:cs="Calibri"/>
                <w:lang w:eastAsia="en-US"/>
              </w:rPr>
              <w:t xml:space="preserve"> and all children are adhered to. </w:t>
            </w:r>
          </w:p>
          <w:p w14:paraId="582C70B2" w14:textId="46BCDE30" w:rsidR="00C63E8B" w:rsidRPr="00777844" w:rsidRDefault="00D10FE0" w:rsidP="00D10FE0">
            <w:pPr>
              <w:autoSpaceDE w:val="0"/>
              <w:autoSpaceDN w:val="0"/>
              <w:adjustRightInd w:val="0"/>
              <w:spacing w:after="0" w:line="240" w:lineRule="auto"/>
              <w:rPr>
                <w:rFonts w:ascii="Calibri" w:eastAsiaTheme="minorHAnsi" w:hAnsi="Calibri" w:cs="Calibri"/>
                <w:lang w:eastAsia="en-US"/>
              </w:rPr>
            </w:pPr>
            <w:r w:rsidRPr="00777844">
              <w:rPr>
                <w:rFonts w:ascii="Calibri" w:eastAsiaTheme="minorHAnsi" w:hAnsi="Calibri" w:cs="Calibri"/>
                <w:b/>
                <w:bCs/>
                <w:lang w:eastAsia="en-US"/>
              </w:rPr>
              <w:t xml:space="preserve">         </w:t>
            </w:r>
            <w:r w:rsidR="00C63E8B" w:rsidRPr="00777844">
              <w:rPr>
                <w:rFonts w:ascii="Calibri" w:eastAsiaTheme="minorHAnsi" w:hAnsi="Calibri" w:cs="Calibri"/>
                <w:b/>
                <w:bCs/>
                <w:lang w:eastAsia="en-US"/>
              </w:rPr>
              <w:t>Actions-</w:t>
            </w:r>
            <w:r w:rsidR="00C63E8B" w:rsidRPr="00777844">
              <w:rPr>
                <w:rFonts w:ascii="Calibri" w:eastAsiaTheme="minorHAnsi" w:hAnsi="Calibri" w:cs="Calibri"/>
                <w:lang w:eastAsia="en-US"/>
              </w:rPr>
              <w:t xml:space="preserve"> Communicate with the greater team inside and outside to make them aware of the behaviours and</w:t>
            </w:r>
          </w:p>
          <w:p w14:paraId="3BEC3AD9" w14:textId="3CCDDBDF" w:rsidR="00C63E8B" w:rsidRPr="00777844" w:rsidRDefault="00D10FE0" w:rsidP="00C63E8B">
            <w:pPr>
              <w:autoSpaceDE w:val="0"/>
              <w:autoSpaceDN w:val="0"/>
              <w:adjustRightInd w:val="0"/>
              <w:spacing w:after="0" w:line="240" w:lineRule="auto"/>
              <w:rPr>
                <w:rFonts w:ascii="Calibri" w:eastAsiaTheme="minorHAnsi" w:hAnsi="Calibri" w:cs="Calibri"/>
                <w:lang w:eastAsia="en-US"/>
              </w:rPr>
            </w:pPr>
            <w:r w:rsidRPr="00777844">
              <w:t xml:space="preserve">          </w:t>
            </w:r>
            <w:proofErr w:type="gramStart"/>
            <w:r w:rsidRPr="00777844">
              <w:rPr>
                <w:rFonts w:ascii="Calibri" w:eastAsiaTheme="minorHAnsi" w:hAnsi="Calibri" w:cs="Calibri"/>
                <w:lang w:eastAsia="en-US"/>
              </w:rPr>
              <w:t>strategies</w:t>
            </w:r>
            <w:proofErr w:type="gramEnd"/>
            <w:r w:rsidRPr="00777844">
              <w:rPr>
                <w:rFonts w:ascii="Calibri" w:eastAsiaTheme="minorHAnsi" w:hAnsi="Calibri" w:cs="Calibri"/>
                <w:lang w:eastAsia="en-US"/>
              </w:rPr>
              <w:t xml:space="preserve"> th</w:t>
            </w:r>
            <w:r w:rsidR="00D77795" w:rsidRPr="00777844">
              <w:rPr>
                <w:rFonts w:ascii="Calibri" w:eastAsiaTheme="minorHAnsi" w:hAnsi="Calibri" w:cs="Calibri"/>
                <w:lang w:eastAsia="en-US"/>
              </w:rPr>
              <w:t>at</w:t>
            </w:r>
            <w:r w:rsidRPr="00777844">
              <w:rPr>
                <w:rFonts w:ascii="Calibri" w:eastAsiaTheme="minorHAnsi" w:hAnsi="Calibri" w:cs="Calibri"/>
                <w:lang w:eastAsia="en-US"/>
              </w:rPr>
              <w:t xml:space="preserve"> are in place</w:t>
            </w:r>
            <w:r w:rsidR="00777844" w:rsidRPr="00777844">
              <w:rPr>
                <w:rFonts w:ascii="Calibri" w:eastAsiaTheme="minorHAnsi" w:hAnsi="Calibri" w:cs="Calibri"/>
                <w:lang w:eastAsia="en-US"/>
              </w:rPr>
              <w:t xml:space="preserve">. Follow schedules of one-to-one rotational model of </w:t>
            </w:r>
            <w:r w:rsidR="00572A0A">
              <w:rPr>
                <w:rFonts w:ascii="Calibri" w:eastAsiaTheme="minorHAnsi" w:hAnsi="Calibri" w:cs="Calibri"/>
                <w:lang w:eastAsia="en-US"/>
              </w:rPr>
              <w:t>Kate</w:t>
            </w:r>
            <w:r w:rsidR="00777844" w:rsidRPr="00777844">
              <w:rPr>
                <w:rFonts w:ascii="Calibri" w:eastAsiaTheme="minorHAnsi" w:hAnsi="Calibri" w:cs="Calibri"/>
                <w:lang w:eastAsia="en-US"/>
              </w:rPr>
              <w:t xml:space="preserve">’s supervision. </w:t>
            </w:r>
          </w:p>
          <w:p w14:paraId="3730EB91" w14:textId="77777777" w:rsidR="00D10FE0" w:rsidRPr="00777844" w:rsidRDefault="00D10FE0" w:rsidP="00C63E8B">
            <w:pPr>
              <w:autoSpaceDE w:val="0"/>
              <w:autoSpaceDN w:val="0"/>
              <w:adjustRightInd w:val="0"/>
              <w:spacing w:after="0" w:line="240" w:lineRule="auto"/>
            </w:pPr>
          </w:p>
          <w:p w14:paraId="709A7D08" w14:textId="4EBAE6AE" w:rsidR="00C63E8B" w:rsidRPr="00777844" w:rsidRDefault="00C63E8B" w:rsidP="00C63E8B">
            <w:pPr>
              <w:autoSpaceDE w:val="0"/>
              <w:autoSpaceDN w:val="0"/>
              <w:adjustRightInd w:val="0"/>
              <w:spacing w:after="0" w:line="240" w:lineRule="auto"/>
              <w:rPr>
                <w:rFonts w:ascii="Calibri" w:eastAsiaTheme="minorHAnsi" w:hAnsi="Calibri" w:cs="Calibri"/>
                <w:lang w:eastAsia="en-US"/>
              </w:rPr>
            </w:pPr>
            <w:r w:rsidRPr="00777844">
              <w:t>These practices that promote children’s learning are: • Holistic approaches • Responsiveness to children</w:t>
            </w:r>
            <w:r w:rsidR="00777844" w:rsidRPr="00777844">
              <w:t>, modelling</w:t>
            </w:r>
            <w:r w:rsidRPr="00777844">
              <w:t xml:space="preserve"> • Learning through play • Intentional teaching • Learning environments • Continuity of learning and transitions • Assessment for learning</w:t>
            </w:r>
            <w:r w:rsidR="00777844" w:rsidRPr="00777844">
              <w:t>.</w:t>
            </w:r>
          </w:p>
          <w:p w14:paraId="71BB92D1" w14:textId="77777777" w:rsidR="00C63E8B" w:rsidRPr="00954AA6" w:rsidRDefault="00C63E8B" w:rsidP="00C63E8B">
            <w:pPr>
              <w:autoSpaceDE w:val="0"/>
              <w:autoSpaceDN w:val="0"/>
              <w:adjustRightInd w:val="0"/>
              <w:spacing w:after="0" w:line="240" w:lineRule="auto"/>
              <w:rPr>
                <w:rFonts w:ascii="Calibri" w:eastAsiaTheme="minorHAnsi" w:hAnsi="Calibri" w:cs="Calibri"/>
                <w:color w:val="C00000"/>
                <w:lang w:eastAsia="en-US"/>
              </w:rPr>
            </w:pPr>
          </w:p>
          <w:p w14:paraId="4E937107" w14:textId="75252CDA" w:rsidR="00C63E8B" w:rsidRPr="00954AA6" w:rsidRDefault="00C63E8B" w:rsidP="00C63E8B">
            <w:pPr>
              <w:autoSpaceDE w:val="0"/>
              <w:autoSpaceDN w:val="0"/>
              <w:adjustRightInd w:val="0"/>
              <w:spacing w:after="0" w:line="240" w:lineRule="auto"/>
              <w:rPr>
                <w:rFonts w:ascii="Calibri" w:eastAsiaTheme="minorHAnsi" w:hAnsi="Calibri" w:cs="Calibri"/>
                <w:b/>
                <w:bCs/>
                <w:color w:val="C00000"/>
                <w:lang w:eastAsia="en-US"/>
              </w:rPr>
            </w:pPr>
          </w:p>
        </w:tc>
      </w:tr>
      <w:tr w:rsidR="00C63E8B" w:rsidRPr="00575E52" w14:paraId="1F640B97" w14:textId="77777777" w:rsidTr="00C63E8B">
        <w:tc>
          <w:tcPr>
            <w:tcW w:w="10762" w:type="dxa"/>
            <w:gridSpan w:val="4"/>
            <w:shd w:val="clear" w:color="auto" w:fill="D9E2F3" w:themeFill="accent5" w:themeFillTint="33"/>
          </w:tcPr>
          <w:p w14:paraId="5BD898A0" w14:textId="77777777" w:rsidR="00C63E8B" w:rsidRDefault="00C63E8B" w:rsidP="00C63E8B">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lastRenderedPageBreak/>
              <w:t>Response and management during inappropriate behaviour</w:t>
            </w:r>
          </w:p>
        </w:tc>
      </w:tr>
      <w:tr w:rsidR="00C63E8B" w:rsidRPr="00575E52" w14:paraId="7C91DE68" w14:textId="77777777" w:rsidTr="00C63E8B">
        <w:tc>
          <w:tcPr>
            <w:tcW w:w="10762" w:type="dxa"/>
            <w:gridSpan w:val="4"/>
            <w:shd w:val="clear" w:color="auto" w:fill="auto"/>
          </w:tcPr>
          <w:p w14:paraId="00DFFC1D" w14:textId="10531448" w:rsidR="00C63E8B" w:rsidRPr="000C6404" w:rsidRDefault="00C63E8B" w:rsidP="004B12A9">
            <w:pPr>
              <w:pStyle w:val="ListParagraph"/>
              <w:numPr>
                <w:ilvl w:val="0"/>
                <w:numId w:val="20"/>
              </w:numPr>
              <w:autoSpaceDE w:val="0"/>
              <w:autoSpaceDN w:val="0"/>
              <w:adjustRightInd w:val="0"/>
              <w:spacing w:after="0" w:line="240" w:lineRule="auto"/>
              <w:ind w:left="447" w:hanging="447"/>
              <w:rPr>
                <w:rFonts w:eastAsiaTheme="minorHAnsi" w:cstheme="minorHAnsi"/>
                <w:lang w:eastAsia="en-US"/>
              </w:rPr>
            </w:pPr>
            <w:r w:rsidRPr="000C6404">
              <w:rPr>
                <w:rFonts w:eastAsiaTheme="minorHAnsi" w:cstheme="minorHAnsi"/>
                <w:b/>
                <w:bCs/>
                <w:lang w:eastAsia="en-US"/>
              </w:rPr>
              <w:t>Educators to –</w:t>
            </w:r>
            <w:r w:rsidRPr="000C6404">
              <w:rPr>
                <w:rFonts w:eastAsiaTheme="minorHAnsi" w:cstheme="minorHAnsi"/>
                <w:lang w:eastAsia="en-US"/>
              </w:rPr>
              <w:t xml:space="preserve"> </w:t>
            </w:r>
            <w:r w:rsidR="000C6404" w:rsidRPr="000C6404">
              <w:rPr>
                <w:rFonts w:eastAsiaTheme="minorHAnsi" w:cstheme="minorHAnsi"/>
                <w:lang w:eastAsia="en-US"/>
              </w:rPr>
              <w:t>Limit</w:t>
            </w:r>
            <w:r w:rsidRPr="000C6404">
              <w:rPr>
                <w:rFonts w:eastAsiaTheme="minorHAnsi" w:cstheme="minorHAnsi"/>
                <w:lang w:eastAsia="en-US"/>
              </w:rPr>
              <w:t xml:space="preserve"> verbal response</w:t>
            </w:r>
            <w:r w:rsidR="000C6404" w:rsidRPr="000C6404">
              <w:rPr>
                <w:rFonts w:eastAsiaTheme="minorHAnsi" w:cstheme="minorHAnsi"/>
                <w:lang w:eastAsia="en-US"/>
              </w:rPr>
              <w:t xml:space="preserve"> to “stop”, “not available”,” gentle hands”, “ouch”, “that hurts” when </w:t>
            </w:r>
            <w:r w:rsidR="00572A0A">
              <w:rPr>
                <w:rFonts w:eastAsiaTheme="minorHAnsi" w:cstheme="minorHAnsi"/>
                <w:lang w:eastAsia="en-US"/>
              </w:rPr>
              <w:t>Kate</w:t>
            </w:r>
            <w:r w:rsidR="000C6404" w:rsidRPr="000C6404">
              <w:rPr>
                <w:rFonts w:eastAsiaTheme="minorHAnsi" w:cstheme="minorHAnsi"/>
                <w:lang w:eastAsia="en-US"/>
              </w:rPr>
              <w:t xml:space="preserve"> is grabbing, biting, hitting </w:t>
            </w:r>
            <w:proofErr w:type="spellStart"/>
            <w:proofErr w:type="gramStart"/>
            <w:r w:rsidR="000C6404" w:rsidRPr="000C6404">
              <w:rPr>
                <w:rFonts w:eastAsiaTheme="minorHAnsi" w:cstheme="minorHAnsi"/>
                <w:lang w:eastAsia="en-US"/>
              </w:rPr>
              <w:t>etc</w:t>
            </w:r>
            <w:proofErr w:type="spellEnd"/>
            <w:r w:rsidRPr="000C6404">
              <w:rPr>
                <w:rFonts w:eastAsiaTheme="minorHAnsi" w:cstheme="minorHAnsi"/>
                <w:lang w:eastAsia="en-US"/>
              </w:rPr>
              <w:t xml:space="preserve">  –</w:t>
            </w:r>
            <w:proofErr w:type="gramEnd"/>
            <w:r w:rsidRPr="000C6404">
              <w:rPr>
                <w:rFonts w:eastAsiaTheme="minorHAnsi" w:cstheme="minorHAnsi"/>
                <w:lang w:eastAsia="en-US"/>
              </w:rPr>
              <w:t xml:space="preserve"> reason behind this? -  </w:t>
            </w:r>
            <w:r w:rsidRPr="000C6404">
              <w:rPr>
                <w:rFonts w:cstheme="minorHAnsi"/>
              </w:rPr>
              <w:t xml:space="preserve">Limit immediate attention to </w:t>
            </w:r>
            <w:r w:rsidR="00572A0A">
              <w:rPr>
                <w:rFonts w:cstheme="minorHAnsi"/>
              </w:rPr>
              <w:t>Kate</w:t>
            </w:r>
            <w:r w:rsidR="000C6404" w:rsidRPr="000C6404">
              <w:rPr>
                <w:rFonts w:cstheme="minorHAnsi"/>
              </w:rPr>
              <w:t xml:space="preserve"> </w:t>
            </w:r>
            <w:r w:rsidRPr="000C6404">
              <w:rPr>
                <w:rFonts w:cstheme="minorHAnsi"/>
              </w:rPr>
              <w:t xml:space="preserve">so that we don’t encourage more </w:t>
            </w:r>
            <w:r w:rsidR="000C6404" w:rsidRPr="000C6404">
              <w:rPr>
                <w:rFonts w:cstheme="minorHAnsi"/>
              </w:rPr>
              <w:t xml:space="preserve">challenging behaviour </w:t>
            </w:r>
            <w:r w:rsidRPr="000C6404">
              <w:rPr>
                <w:rFonts w:cstheme="minorHAnsi"/>
              </w:rPr>
              <w:t>as a way to gain attention (negative attention) or</w:t>
            </w:r>
            <w:r w:rsidRPr="000C6404">
              <w:rPr>
                <w:rFonts w:eastAsiaTheme="minorHAnsi" w:cstheme="minorHAnsi"/>
                <w:lang w:eastAsia="en-US"/>
              </w:rPr>
              <w:t xml:space="preserve"> reinforce the behaviour. </w:t>
            </w:r>
            <w:r w:rsidR="000C6404" w:rsidRPr="000C6404">
              <w:rPr>
                <w:rFonts w:eastAsiaTheme="minorHAnsi" w:cstheme="minorHAnsi"/>
                <w:lang w:eastAsia="en-US"/>
              </w:rPr>
              <w:t xml:space="preserve">Give verbal and visual prompts to assist </w:t>
            </w:r>
            <w:r w:rsidR="00572A0A">
              <w:rPr>
                <w:rFonts w:eastAsiaTheme="minorHAnsi" w:cstheme="minorHAnsi"/>
                <w:lang w:eastAsia="en-US"/>
              </w:rPr>
              <w:t>Kate</w:t>
            </w:r>
            <w:r w:rsidR="000C6404" w:rsidRPr="000C6404">
              <w:rPr>
                <w:rFonts w:eastAsiaTheme="minorHAnsi" w:cstheme="minorHAnsi"/>
                <w:lang w:eastAsia="en-US"/>
              </w:rPr>
              <w:t xml:space="preserve">’s communication and understanding. Move away from </w:t>
            </w:r>
            <w:r w:rsidR="00572A0A">
              <w:rPr>
                <w:rFonts w:eastAsiaTheme="minorHAnsi" w:cstheme="minorHAnsi"/>
                <w:lang w:eastAsia="en-US"/>
              </w:rPr>
              <w:t>Kate</w:t>
            </w:r>
            <w:r w:rsidR="000C6404" w:rsidRPr="000C6404">
              <w:rPr>
                <w:rFonts w:eastAsiaTheme="minorHAnsi" w:cstheme="minorHAnsi"/>
                <w:lang w:eastAsia="en-US"/>
              </w:rPr>
              <w:t xml:space="preserve"> or redirect her to another resource/space. </w:t>
            </w:r>
          </w:p>
          <w:p w14:paraId="2BD7A533" w14:textId="77777777" w:rsidR="00C63E8B" w:rsidRPr="000C6404" w:rsidRDefault="00C63E8B" w:rsidP="00C63E8B">
            <w:pPr>
              <w:autoSpaceDE w:val="0"/>
              <w:autoSpaceDN w:val="0"/>
              <w:adjustRightInd w:val="0"/>
              <w:spacing w:after="0" w:line="240" w:lineRule="auto"/>
              <w:rPr>
                <w:rFonts w:eastAsiaTheme="minorHAnsi" w:cstheme="minorHAnsi"/>
                <w:lang w:eastAsia="en-US"/>
              </w:rPr>
            </w:pPr>
          </w:p>
          <w:p w14:paraId="0AE96601" w14:textId="1AEBC4D9" w:rsidR="00C63E8B" w:rsidRPr="000C6404" w:rsidRDefault="00C63E8B" w:rsidP="004B12A9">
            <w:pPr>
              <w:pStyle w:val="ListParagraph"/>
              <w:numPr>
                <w:ilvl w:val="0"/>
                <w:numId w:val="20"/>
              </w:numPr>
              <w:autoSpaceDE w:val="0"/>
              <w:autoSpaceDN w:val="0"/>
              <w:adjustRightInd w:val="0"/>
              <w:spacing w:after="0" w:line="240" w:lineRule="auto"/>
              <w:ind w:left="447" w:hanging="447"/>
              <w:rPr>
                <w:rFonts w:eastAsiaTheme="minorHAnsi" w:cstheme="minorHAnsi"/>
                <w:lang w:eastAsia="en-US"/>
              </w:rPr>
            </w:pPr>
            <w:r w:rsidRPr="000C6404">
              <w:rPr>
                <w:rFonts w:eastAsiaTheme="minorHAnsi" w:cstheme="minorHAnsi"/>
                <w:b/>
                <w:bCs/>
                <w:lang w:eastAsia="en-US"/>
              </w:rPr>
              <w:t>Educators to -</w:t>
            </w:r>
            <w:r w:rsidRPr="000C6404">
              <w:rPr>
                <w:rFonts w:eastAsiaTheme="minorHAnsi" w:cstheme="minorHAnsi"/>
                <w:lang w:eastAsia="en-US"/>
              </w:rPr>
              <w:t xml:space="preserve"> Mov</w:t>
            </w:r>
            <w:r w:rsidR="00D77795" w:rsidRPr="000C6404">
              <w:rPr>
                <w:rFonts w:eastAsiaTheme="minorHAnsi" w:cstheme="minorHAnsi"/>
                <w:lang w:eastAsia="en-US"/>
              </w:rPr>
              <w:t>e</w:t>
            </w:r>
            <w:r w:rsidRPr="000C6404">
              <w:rPr>
                <w:rFonts w:eastAsiaTheme="minorHAnsi" w:cstheme="minorHAnsi"/>
                <w:lang w:eastAsia="en-US"/>
              </w:rPr>
              <w:t xml:space="preserve"> peers to safe place away from the situation</w:t>
            </w:r>
            <w:r w:rsidR="00D77795" w:rsidRPr="000C6404">
              <w:rPr>
                <w:rFonts w:eastAsiaTheme="minorHAnsi" w:cstheme="minorHAnsi"/>
                <w:lang w:eastAsia="en-US"/>
              </w:rPr>
              <w:t xml:space="preserve"> </w:t>
            </w:r>
            <w:r w:rsidRPr="000C6404">
              <w:rPr>
                <w:rFonts w:eastAsiaTheme="minorHAnsi" w:cstheme="minorHAnsi"/>
                <w:lang w:eastAsia="en-US"/>
              </w:rPr>
              <w:t xml:space="preserve">- </w:t>
            </w:r>
            <w:r w:rsidR="00D77795" w:rsidRPr="000C6404">
              <w:rPr>
                <w:rFonts w:eastAsiaTheme="minorHAnsi" w:cstheme="minorHAnsi"/>
                <w:lang w:eastAsia="en-US"/>
              </w:rPr>
              <w:t>r</w:t>
            </w:r>
            <w:r w:rsidRPr="000C6404">
              <w:rPr>
                <w:rFonts w:eastAsiaTheme="minorHAnsi" w:cstheme="minorHAnsi"/>
                <w:lang w:eastAsia="en-US"/>
              </w:rPr>
              <w:t xml:space="preserve">espond and attend to the hurt child first and foremost – reason behind this? – </w:t>
            </w:r>
            <w:proofErr w:type="gramStart"/>
            <w:r w:rsidRPr="000C6404">
              <w:rPr>
                <w:rFonts w:eastAsiaTheme="minorHAnsi" w:cstheme="minorHAnsi"/>
                <w:lang w:eastAsia="en-US"/>
              </w:rPr>
              <w:t>to</w:t>
            </w:r>
            <w:proofErr w:type="gramEnd"/>
            <w:r w:rsidRPr="000C6404">
              <w:rPr>
                <w:rFonts w:eastAsiaTheme="minorHAnsi" w:cstheme="minorHAnsi"/>
                <w:lang w:eastAsia="en-US"/>
              </w:rPr>
              <w:t xml:space="preserve"> show reassurance and comfort to hurt child, but to also convey the message that they are valued and will be supported. </w:t>
            </w:r>
          </w:p>
          <w:p w14:paraId="36FAF67D" w14:textId="77777777" w:rsidR="00C63E8B" w:rsidRPr="000C6404" w:rsidRDefault="00C63E8B" w:rsidP="00C63E8B">
            <w:pPr>
              <w:autoSpaceDE w:val="0"/>
              <w:autoSpaceDN w:val="0"/>
              <w:adjustRightInd w:val="0"/>
              <w:spacing w:after="0" w:line="240" w:lineRule="auto"/>
              <w:rPr>
                <w:rFonts w:eastAsiaTheme="minorHAnsi" w:cstheme="minorHAnsi"/>
                <w:lang w:eastAsia="en-US"/>
              </w:rPr>
            </w:pPr>
          </w:p>
          <w:p w14:paraId="2E5450EA" w14:textId="00996848" w:rsidR="00D77795" w:rsidRPr="000C6404" w:rsidRDefault="00C63E8B" w:rsidP="00D77795">
            <w:pPr>
              <w:pStyle w:val="ListParagraph"/>
              <w:numPr>
                <w:ilvl w:val="0"/>
                <w:numId w:val="20"/>
              </w:numPr>
              <w:autoSpaceDE w:val="0"/>
              <w:autoSpaceDN w:val="0"/>
              <w:adjustRightInd w:val="0"/>
              <w:spacing w:after="0" w:line="240" w:lineRule="auto"/>
              <w:ind w:left="447" w:hanging="425"/>
              <w:rPr>
                <w:rFonts w:cstheme="minorHAnsi"/>
              </w:rPr>
            </w:pPr>
            <w:r w:rsidRPr="000C6404">
              <w:rPr>
                <w:rFonts w:cstheme="minorHAnsi"/>
                <w:b/>
                <w:bCs/>
              </w:rPr>
              <w:lastRenderedPageBreak/>
              <w:t>Educators to -</w:t>
            </w:r>
            <w:r w:rsidRPr="000C6404">
              <w:rPr>
                <w:rFonts w:cstheme="minorHAnsi"/>
              </w:rPr>
              <w:t xml:space="preserve"> Empower peers to use language and other forms of non-hurtful communication to communicate their emotions and feelings. </w:t>
            </w:r>
            <w:r w:rsidRPr="000C6404">
              <w:rPr>
                <w:rFonts w:eastAsia="Times New Roman" w:cstheme="minorHAnsi"/>
                <w:lang w:val="en-US" w:eastAsia="en-US"/>
              </w:rPr>
              <w:t xml:space="preserve">Educators support each child to develop strategies to stop </w:t>
            </w:r>
            <w:r w:rsidR="00572A0A">
              <w:rPr>
                <w:rFonts w:eastAsia="Times New Roman" w:cstheme="minorHAnsi"/>
                <w:lang w:val="en-US" w:eastAsia="en-US"/>
              </w:rPr>
              <w:t>Kate</w:t>
            </w:r>
            <w:r w:rsidR="000C6404" w:rsidRPr="000C6404">
              <w:rPr>
                <w:rFonts w:eastAsia="Times New Roman" w:cstheme="minorHAnsi"/>
                <w:lang w:val="en-US" w:eastAsia="en-US"/>
              </w:rPr>
              <w:t>’s challenging behaviors; Hitting, grabbing b</w:t>
            </w:r>
            <w:r w:rsidRPr="000C6404">
              <w:rPr>
                <w:rFonts w:eastAsia="Times New Roman" w:cstheme="minorHAnsi"/>
                <w:lang w:val="en-US" w:eastAsia="en-US"/>
              </w:rPr>
              <w:t>iting</w:t>
            </w:r>
            <w:r w:rsidR="000C6404" w:rsidRPr="000C6404">
              <w:rPr>
                <w:rFonts w:eastAsia="Times New Roman" w:cstheme="minorHAnsi"/>
                <w:lang w:val="en-US" w:eastAsia="en-US"/>
              </w:rPr>
              <w:t xml:space="preserve"> etc</w:t>
            </w:r>
            <w:r w:rsidRPr="000C6404">
              <w:rPr>
                <w:rFonts w:eastAsia="Times New Roman" w:cstheme="minorHAnsi"/>
                <w:lang w:val="en-US" w:eastAsia="en-US"/>
              </w:rPr>
              <w:t xml:space="preserve">.  </w:t>
            </w:r>
          </w:p>
          <w:p w14:paraId="54CEEB7E" w14:textId="20D19AC3" w:rsidR="00C63E8B" w:rsidRPr="000C6404" w:rsidRDefault="00D77795" w:rsidP="00D77795">
            <w:pPr>
              <w:pStyle w:val="ListParagraph"/>
              <w:autoSpaceDE w:val="0"/>
              <w:autoSpaceDN w:val="0"/>
              <w:adjustRightInd w:val="0"/>
              <w:spacing w:after="0" w:line="240" w:lineRule="auto"/>
              <w:ind w:left="447"/>
              <w:rPr>
                <w:rFonts w:cstheme="minorHAnsi"/>
              </w:rPr>
            </w:pPr>
            <w:r w:rsidRPr="000C6404">
              <w:rPr>
                <w:rFonts w:eastAsia="Times New Roman" w:cstheme="minorHAnsi"/>
                <w:lang w:val="en-US" w:eastAsia="en-US"/>
              </w:rPr>
              <w:t xml:space="preserve">E.g., </w:t>
            </w:r>
            <w:r w:rsidR="00C63E8B" w:rsidRPr="000C6404">
              <w:rPr>
                <w:rFonts w:eastAsia="Times New Roman" w:cstheme="minorHAnsi"/>
                <w:lang w:val="en-US" w:eastAsia="en-US"/>
              </w:rPr>
              <w:t>teaching children to say ‘stop, I don’t like it’, to a peer who may be trying to bite them.</w:t>
            </w:r>
          </w:p>
          <w:p w14:paraId="212D2D46" w14:textId="77777777" w:rsidR="00C63E8B" w:rsidRPr="00954AA6" w:rsidRDefault="00C63E8B" w:rsidP="00C63E8B">
            <w:pPr>
              <w:autoSpaceDE w:val="0"/>
              <w:autoSpaceDN w:val="0"/>
              <w:adjustRightInd w:val="0"/>
              <w:spacing w:after="0" w:line="240" w:lineRule="auto"/>
              <w:rPr>
                <w:rFonts w:ascii="Calibri" w:eastAsiaTheme="minorHAnsi" w:hAnsi="Calibri" w:cs="Calibri"/>
                <w:color w:val="C00000"/>
                <w:lang w:eastAsia="en-US"/>
              </w:rPr>
            </w:pPr>
          </w:p>
          <w:p w14:paraId="5D2E8A81" w14:textId="3EF5265D" w:rsidR="00C63E8B" w:rsidRDefault="00C63E8B" w:rsidP="004B12A9">
            <w:pPr>
              <w:pStyle w:val="ListParagraph"/>
              <w:numPr>
                <w:ilvl w:val="0"/>
                <w:numId w:val="20"/>
              </w:numPr>
              <w:autoSpaceDE w:val="0"/>
              <w:autoSpaceDN w:val="0"/>
              <w:adjustRightInd w:val="0"/>
              <w:spacing w:after="0" w:line="240" w:lineRule="auto"/>
              <w:ind w:left="447" w:hanging="425"/>
            </w:pPr>
            <w:r w:rsidRPr="00F01D6E">
              <w:rPr>
                <w:b/>
                <w:bCs/>
              </w:rPr>
              <w:t>Educators to -</w:t>
            </w:r>
            <w:r w:rsidRPr="00F01D6E">
              <w:t xml:space="preserve"> As soon as possible following </w:t>
            </w:r>
            <w:r w:rsidR="00F01D6E" w:rsidRPr="00F01D6E">
              <w:t>an incide</w:t>
            </w:r>
            <w:r w:rsidRPr="00F01D6E">
              <w:t xml:space="preserve">nt, acknowledge </w:t>
            </w:r>
            <w:r w:rsidR="00572A0A">
              <w:t>Kate</w:t>
            </w:r>
            <w:r w:rsidRPr="00F01D6E">
              <w:t xml:space="preserve"> with any positive behaviour unrelated to the </w:t>
            </w:r>
            <w:r w:rsidR="00F01D6E" w:rsidRPr="00F01D6E">
              <w:t>behaviour</w:t>
            </w:r>
            <w:r w:rsidRPr="00F01D6E">
              <w:t xml:space="preserve">. Acknowledge and encourage all positive interaction with other peers. Acknowledge and encourage self-directed play. </w:t>
            </w:r>
          </w:p>
          <w:p w14:paraId="7CDA66FC" w14:textId="1135F24D" w:rsidR="00F04196" w:rsidRDefault="00F04196" w:rsidP="004B12A9">
            <w:pPr>
              <w:pStyle w:val="ListParagraph"/>
              <w:numPr>
                <w:ilvl w:val="0"/>
                <w:numId w:val="20"/>
              </w:numPr>
              <w:autoSpaceDE w:val="0"/>
              <w:autoSpaceDN w:val="0"/>
              <w:adjustRightInd w:val="0"/>
              <w:spacing w:after="0" w:line="240" w:lineRule="auto"/>
              <w:ind w:left="447" w:hanging="425"/>
            </w:pPr>
            <w:r>
              <w:rPr>
                <w:b/>
                <w:bCs/>
              </w:rPr>
              <w:t>Educators to –</w:t>
            </w:r>
            <w:r>
              <w:t xml:space="preserve"> put themselves in between </w:t>
            </w:r>
            <w:r w:rsidR="00572A0A">
              <w:t>Kate</w:t>
            </w:r>
            <w:r>
              <w:t xml:space="preserve"> and dangerous situations when needed in order to redirect her attention away from the unsafe behaviour or to prevent her causing further harm to peers or adults. </w:t>
            </w:r>
            <w:r w:rsidR="00990319">
              <w:t xml:space="preserve">If this does not work educators can use a safe touch hold for a brief time either lifting </w:t>
            </w:r>
            <w:r w:rsidR="00572A0A">
              <w:t>Kate</w:t>
            </w:r>
            <w:r w:rsidR="00990319">
              <w:t xml:space="preserve"> up and moving her away from an unsafe situation (EG: climbing a fence or standing on a table) or holding her firmly but gently around her arms and chest and speaking to her in a calm manner until her peers move away or another educator can assist removing the danger. (EG: </w:t>
            </w:r>
            <w:r w:rsidR="00572A0A">
              <w:t>Kate</w:t>
            </w:r>
            <w:r w:rsidR="00990319">
              <w:t xml:space="preserve"> is using equipment unsafely like throwing or hitting with an object and then the educator can remove the object and help redirect children to a safe distance.) </w:t>
            </w:r>
          </w:p>
          <w:p w14:paraId="59AAD7CC" w14:textId="4FE387C5" w:rsidR="00990319" w:rsidRDefault="00990319" w:rsidP="004B12A9">
            <w:pPr>
              <w:pStyle w:val="ListParagraph"/>
              <w:numPr>
                <w:ilvl w:val="0"/>
                <w:numId w:val="20"/>
              </w:numPr>
              <w:autoSpaceDE w:val="0"/>
              <w:autoSpaceDN w:val="0"/>
              <w:adjustRightInd w:val="0"/>
              <w:spacing w:after="0" w:line="240" w:lineRule="auto"/>
              <w:ind w:left="447" w:hanging="425"/>
            </w:pPr>
            <w:r>
              <w:rPr>
                <w:b/>
                <w:bCs/>
              </w:rPr>
              <w:t>Educators to-</w:t>
            </w:r>
            <w:r>
              <w:t xml:space="preserve"> Use visuals, gestures, positive language, music, songs, familiar language from home “booty change”, “</w:t>
            </w:r>
            <w:proofErr w:type="spellStart"/>
            <w:r>
              <w:t>Lets</w:t>
            </w:r>
            <w:proofErr w:type="spellEnd"/>
            <w:r>
              <w:t xml:space="preserve"> go!”, </w:t>
            </w:r>
            <w:r w:rsidR="00FD2DF8">
              <w:t xml:space="preserve">to help </w:t>
            </w:r>
            <w:r w:rsidR="00572A0A">
              <w:t>Kate</w:t>
            </w:r>
            <w:r w:rsidR="00FD2DF8">
              <w:t xml:space="preserve"> to move to the bathroom for assistance with toileting. Educators will attempt to change </w:t>
            </w:r>
            <w:r w:rsidR="00572A0A">
              <w:t>Kate</w:t>
            </w:r>
            <w:r w:rsidR="00FD2DF8">
              <w:t xml:space="preserve">’s nappy while she is in a standing position </w:t>
            </w:r>
            <w:r w:rsidR="008C4117">
              <w:t xml:space="preserve">as per her </w:t>
            </w:r>
            <w:r w:rsidR="00E04238">
              <w:t>families’</w:t>
            </w:r>
            <w:r w:rsidR="008C4117">
              <w:t xml:space="preserve"> instructions. </w:t>
            </w:r>
            <w:r w:rsidR="00E04238">
              <w:t xml:space="preserve">If needed and it does not cause </w:t>
            </w:r>
            <w:r w:rsidR="00572A0A">
              <w:t>Kate</w:t>
            </w:r>
            <w:r w:rsidR="00E04238">
              <w:t xml:space="preserve"> distress, we have her family’s permission to carry her to the bathroom. Educators will need to feel okay about this and if not or if it is too distressing to </w:t>
            </w:r>
            <w:r w:rsidR="00572A0A">
              <w:t>Kate</w:t>
            </w:r>
            <w:r w:rsidR="00E04238">
              <w:t xml:space="preserve"> then we will contact </w:t>
            </w:r>
            <w:r w:rsidR="00572A0A">
              <w:t>Kate</w:t>
            </w:r>
            <w:r w:rsidR="00E04238">
              <w:t xml:space="preserve">’s family and they will come and complete the bathroom hygiene routine for us allowing </w:t>
            </w:r>
            <w:r w:rsidR="00572A0A">
              <w:t>Kate</w:t>
            </w:r>
            <w:r w:rsidR="00E04238">
              <w:t xml:space="preserve"> to then continue with the kinder session. </w:t>
            </w:r>
          </w:p>
          <w:p w14:paraId="385F82C3" w14:textId="3021B282" w:rsidR="00D13794" w:rsidRPr="00F01D6E" w:rsidRDefault="00B91061" w:rsidP="004B12A9">
            <w:pPr>
              <w:pStyle w:val="ListParagraph"/>
              <w:numPr>
                <w:ilvl w:val="0"/>
                <w:numId w:val="20"/>
              </w:numPr>
              <w:autoSpaceDE w:val="0"/>
              <w:autoSpaceDN w:val="0"/>
              <w:adjustRightInd w:val="0"/>
              <w:spacing w:after="0" w:line="240" w:lineRule="auto"/>
              <w:ind w:left="447" w:hanging="425"/>
            </w:pPr>
            <w:sdt>
              <w:sdtPr>
                <w:rPr>
                  <w:rFonts w:ascii="Calibri" w:eastAsiaTheme="minorHAnsi" w:hAnsi="Calibri" w:cs="Calibri"/>
                  <w:b/>
                  <w:bCs/>
                  <w:lang w:eastAsia="en-US"/>
                </w:rPr>
                <w:id w:val="1451737456"/>
                <w:placeholder>
                  <w:docPart w:val="1F1A08B2C6274315BB70015E0717FA6D"/>
                </w:placeholder>
              </w:sdtPr>
              <w:sdtEndPr/>
              <w:sdtContent>
                <w:r w:rsidR="00D13794">
                  <w:rPr>
                    <w:b/>
                    <w:bCs/>
                  </w:rPr>
                  <w:t xml:space="preserve"> Educators to-</w:t>
                </w:r>
                <w:r w:rsidR="00D13794">
                  <w:t xml:space="preserve"> </w:t>
                </w:r>
                <w:r w:rsidR="00D13794" w:rsidRPr="00D13794">
                  <w:rPr>
                    <w:rFonts w:ascii="Calibri" w:eastAsiaTheme="minorHAnsi" w:hAnsi="Calibri" w:cs="Calibri"/>
                    <w:lang w:eastAsia="en-US"/>
                  </w:rPr>
                  <w:t xml:space="preserve">when the safety of the children/staff is at risk and we are unable to calm/ redirect </w:t>
                </w:r>
                <w:r w:rsidR="00572A0A">
                  <w:rPr>
                    <w:rFonts w:ascii="Calibri" w:eastAsiaTheme="minorHAnsi" w:hAnsi="Calibri" w:cs="Calibri"/>
                    <w:lang w:eastAsia="en-US"/>
                  </w:rPr>
                  <w:t>Kate</w:t>
                </w:r>
                <w:r w:rsidR="00D13794">
                  <w:rPr>
                    <w:rFonts w:ascii="Calibri" w:eastAsiaTheme="minorHAnsi" w:hAnsi="Calibri" w:cs="Calibri"/>
                    <w:lang w:eastAsia="en-US"/>
                  </w:rPr>
                  <w:t xml:space="preserve">’s </w:t>
                </w:r>
                <w:r w:rsidR="00D13794" w:rsidRPr="00D13794">
                  <w:rPr>
                    <w:rFonts w:ascii="Calibri" w:eastAsiaTheme="minorHAnsi" w:hAnsi="Calibri" w:cs="Calibri"/>
                    <w:lang w:eastAsia="en-US"/>
                  </w:rPr>
                  <w:t>behaviour with the above strategies the parent will be called to collect</w:t>
                </w:r>
                <w:r w:rsidR="00D13794">
                  <w:rPr>
                    <w:rFonts w:ascii="Calibri" w:eastAsiaTheme="minorHAnsi" w:hAnsi="Calibri" w:cs="Calibri"/>
                    <w:b/>
                    <w:bCs/>
                    <w:lang w:eastAsia="en-US"/>
                  </w:rPr>
                  <w:t xml:space="preserve"> </w:t>
                </w:r>
              </w:sdtContent>
            </w:sdt>
          </w:p>
          <w:p w14:paraId="11C8420E" w14:textId="3AFEAE4A" w:rsidR="004B12A9" w:rsidRPr="00954AA6" w:rsidRDefault="00D13794" w:rsidP="004B12A9">
            <w:pPr>
              <w:pStyle w:val="ListParagraph"/>
              <w:rPr>
                <w:color w:val="C00000"/>
              </w:rPr>
            </w:pPr>
            <w:r>
              <w:rPr>
                <w:color w:val="C00000"/>
              </w:rPr>
              <w:t xml:space="preserve"> </w:t>
            </w:r>
          </w:p>
          <w:p w14:paraId="1A322BD5" w14:textId="1CC7D519" w:rsidR="004B12A9" w:rsidRPr="00F01D6E" w:rsidRDefault="004B12A9" w:rsidP="004B12A9">
            <w:pPr>
              <w:autoSpaceDE w:val="0"/>
              <w:autoSpaceDN w:val="0"/>
              <w:adjustRightInd w:val="0"/>
              <w:spacing w:after="0" w:line="240" w:lineRule="auto"/>
              <w:rPr>
                <w:rFonts w:ascii="Calibri" w:eastAsiaTheme="minorHAnsi" w:hAnsi="Calibri" w:cs="Calibri"/>
                <w:lang w:eastAsia="en-US"/>
              </w:rPr>
            </w:pPr>
            <w:r w:rsidRPr="00F01D6E">
              <w:rPr>
                <w:rFonts w:ascii="Calibri" w:eastAsiaTheme="minorHAnsi" w:hAnsi="Calibri" w:cs="Calibri"/>
                <w:lang w:eastAsia="en-US"/>
              </w:rPr>
              <w:t xml:space="preserve">Sourced : </w:t>
            </w:r>
            <w:r w:rsidRPr="00F01D6E">
              <w:t xml:space="preserve"> </w:t>
            </w:r>
            <w:hyperlink r:id="rId8" w:history="1">
              <w:r w:rsidRPr="00F01D6E">
                <w:rPr>
                  <w:rStyle w:val="Hyperlink"/>
                  <w:color w:val="auto"/>
                </w:rPr>
                <w:t>When-Children-Bite.pdf (childaustralia.org.au)</w:t>
              </w:r>
            </w:hyperlink>
            <w:r w:rsidRPr="00F01D6E">
              <w:t xml:space="preserve"> ,  </w:t>
            </w:r>
            <w:hyperlink r:id="rId9" w:history="1">
              <w:r w:rsidRPr="00F01D6E">
                <w:rPr>
                  <w:rStyle w:val="Hyperlink"/>
                  <w:color w:val="auto"/>
                </w:rPr>
                <w:t>Newsletter (education.vic.gov.au)</w:t>
              </w:r>
            </w:hyperlink>
            <w:r w:rsidRPr="00F01D6E">
              <w:t xml:space="preserve"> ,  </w:t>
            </w:r>
            <w:hyperlink r:id="rId10" w:anchor=":~:text=A%20child%20who%20bites%20when%20overly%20excited%20in,opportunities%20for%20children%20may%20reduce%20incidents%20of%20biting." w:history="1">
              <w:r w:rsidRPr="00F01D6E">
                <w:rPr>
                  <w:rStyle w:val="Hyperlink"/>
                  <w:color w:val="auto"/>
                </w:rPr>
                <w:t>Biting, Challenging child behaviour I Starting Blocks</w:t>
              </w:r>
            </w:hyperlink>
            <w:r w:rsidR="00F01D6E">
              <w:rPr>
                <w:rStyle w:val="Hyperlink"/>
                <w:color w:val="auto"/>
              </w:rPr>
              <w:t xml:space="preserve">. Royal </w:t>
            </w:r>
            <w:proofErr w:type="spellStart"/>
            <w:r w:rsidR="00F01D6E">
              <w:rPr>
                <w:rStyle w:val="Hyperlink"/>
                <w:color w:val="auto"/>
              </w:rPr>
              <w:t>Childrens</w:t>
            </w:r>
            <w:proofErr w:type="spellEnd"/>
            <w:r w:rsidR="00F01D6E">
              <w:rPr>
                <w:rStyle w:val="Hyperlink"/>
                <w:color w:val="auto"/>
              </w:rPr>
              <w:t xml:space="preserve"> Hospital&gt; Kids Health information&gt; </w:t>
            </w:r>
            <w:r w:rsidR="00EC25AF">
              <w:rPr>
                <w:rStyle w:val="Hyperlink"/>
                <w:color w:val="auto"/>
              </w:rPr>
              <w:t xml:space="preserve">Challenging behaviour. </w:t>
            </w:r>
            <w:r w:rsidR="00C16B84">
              <w:rPr>
                <w:rStyle w:val="Hyperlink"/>
                <w:color w:val="auto"/>
              </w:rPr>
              <w:t>Speech Pathology Australia&gt;Augmentative and Alternative Communication.</w:t>
            </w:r>
            <w:r w:rsidR="00EC25AF" w:rsidRPr="00F01D6E">
              <w:rPr>
                <w:rFonts w:ascii="Calibri" w:eastAsiaTheme="minorHAnsi" w:hAnsi="Calibri" w:cs="Calibri"/>
                <w:lang w:eastAsia="en-US"/>
              </w:rPr>
              <w:t xml:space="preserve"> </w:t>
            </w:r>
          </w:p>
          <w:p w14:paraId="71203B5A" w14:textId="5AFB9716" w:rsidR="00C63E8B" w:rsidRPr="00954AA6" w:rsidRDefault="00C63E8B" w:rsidP="000C671E">
            <w:pPr>
              <w:autoSpaceDE w:val="0"/>
              <w:autoSpaceDN w:val="0"/>
              <w:adjustRightInd w:val="0"/>
              <w:spacing w:after="0" w:line="240" w:lineRule="auto"/>
              <w:rPr>
                <w:rFonts w:ascii="Calibri" w:eastAsiaTheme="minorHAnsi" w:hAnsi="Calibri" w:cs="Calibri"/>
                <w:b/>
                <w:bCs/>
                <w:color w:val="C00000"/>
                <w:lang w:eastAsia="en-US"/>
              </w:rPr>
            </w:pPr>
          </w:p>
        </w:tc>
      </w:tr>
      <w:tr w:rsidR="00C63E8B" w:rsidRPr="00575E52" w14:paraId="53AE1C6C" w14:textId="77777777" w:rsidTr="00C63E8B">
        <w:tc>
          <w:tcPr>
            <w:tcW w:w="10762" w:type="dxa"/>
            <w:gridSpan w:val="4"/>
            <w:shd w:val="clear" w:color="auto" w:fill="D9E2F3" w:themeFill="accent5" w:themeFillTint="33"/>
          </w:tcPr>
          <w:p w14:paraId="3F1CEC9D" w14:textId="73263BB5" w:rsidR="00C63E8B" w:rsidRDefault="00C63E8B" w:rsidP="00C63E8B">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lastRenderedPageBreak/>
              <w:t>Support and Resources Internal</w:t>
            </w:r>
          </w:p>
        </w:tc>
      </w:tr>
      <w:tr w:rsidR="00C63E8B" w:rsidRPr="00575E52" w14:paraId="37F8EAC2" w14:textId="77777777" w:rsidTr="00C63E8B">
        <w:tc>
          <w:tcPr>
            <w:tcW w:w="10762" w:type="dxa"/>
            <w:gridSpan w:val="4"/>
            <w:shd w:val="clear" w:color="auto" w:fill="auto"/>
          </w:tcPr>
          <w:p w14:paraId="7DFC39DB" w14:textId="77777777" w:rsidR="00E71C1C" w:rsidRPr="000C6404" w:rsidRDefault="00E71C1C" w:rsidP="00E71C1C">
            <w:pPr>
              <w:autoSpaceDE w:val="0"/>
              <w:autoSpaceDN w:val="0"/>
              <w:adjustRightInd w:val="0"/>
              <w:spacing w:after="0" w:line="240" w:lineRule="auto"/>
              <w:rPr>
                <w:rFonts w:ascii="Calibri" w:eastAsiaTheme="minorHAnsi" w:hAnsi="Calibri" w:cs="Calibri"/>
                <w:lang w:eastAsia="en-US"/>
              </w:rPr>
            </w:pPr>
            <w:r w:rsidRPr="000C6404">
              <w:rPr>
                <w:rFonts w:ascii="Calibri" w:eastAsiaTheme="minorHAnsi" w:hAnsi="Calibri" w:cs="Calibri"/>
                <w:lang w:eastAsia="en-US"/>
              </w:rPr>
              <w:t xml:space="preserve">Human resources  </w:t>
            </w:r>
          </w:p>
          <w:p w14:paraId="50448B08" w14:textId="77777777" w:rsidR="00E71C1C" w:rsidRPr="000C6404" w:rsidRDefault="00E71C1C" w:rsidP="00E71C1C">
            <w:pPr>
              <w:autoSpaceDE w:val="0"/>
              <w:autoSpaceDN w:val="0"/>
              <w:adjustRightInd w:val="0"/>
              <w:spacing w:after="0" w:line="240" w:lineRule="auto"/>
              <w:rPr>
                <w:rFonts w:ascii="Calibri" w:eastAsiaTheme="minorHAnsi" w:hAnsi="Calibri" w:cs="Calibri"/>
                <w:lang w:eastAsia="en-US"/>
              </w:rPr>
            </w:pPr>
            <w:r w:rsidRPr="000C6404">
              <w:rPr>
                <w:rFonts w:ascii="Calibri" w:eastAsiaTheme="minorHAnsi" w:hAnsi="Calibri" w:cs="Calibri"/>
                <w:lang w:eastAsia="en-US"/>
              </w:rPr>
              <w:t xml:space="preserve">Shine Bright early years advisor </w:t>
            </w:r>
          </w:p>
          <w:p w14:paraId="70969123" w14:textId="24DD6EF2" w:rsidR="00E71C1C" w:rsidRPr="000C6404" w:rsidRDefault="00E71C1C" w:rsidP="00E71C1C">
            <w:pPr>
              <w:autoSpaceDE w:val="0"/>
              <w:autoSpaceDN w:val="0"/>
              <w:adjustRightInd w:val="0"/>
              <w:spacing w:after="0" w:line="240" w:lineRule="auto"/>
              <w:rPr>
                <w:rFonts w:ascii="Calibri" w:eastAsiaTheme="minorHAnsi" w:hAnsi="Calibri" w:cs="Calibri"/>
                <w:lang w:eastAsia="en-US"/>
              </w:rPr>
            </w:pPr>
            <w:r w:rsidRPr="000C6404">
              <w:rPr>
                <w:rFonts w:ascii="Calibri" w:eastAsiaTheme="minorHAnsi" w:hAnsi="Calibri" w:cs="Calibri"/>
                <w:lang w:eastAsia="en-US"/>
              </w:rPr>
              <w:t xml:space="preserve">Service </w:t>
            </w:r>
            <w:r w:rsidR="00D77795" w:rsidRPr="000C6404">
              <w:rPr>
                <w:rFonts w:ascii="Calibri" w:eastAsiaTheme="minorHAnsi" w:hAnsi="Calibri" w:cs="Calibri"/>
                <w:lang w:eastAsia="en-US"/>
              </w:rPr>
              <w:t>p</w:t>
            </w:r>
            <w:r w:rsidRPr="000C6404">
              <w:rPr>
                <w:rFonts w:ascii="Calibri" w:eastAsiaTheme="minorHAnsi" w:hAnsi="Calibri" w:cs="Calibri"/>
                <w:lang w:eastAsia="en-US"/>
              </w:rPr>
              <w:t xml:space="preserve">olicies and procedures – Interactions with Children QA5 – Behaviour </w:t>
            </w:r>
            <w:r w:rsidR="00E7162A" w:rsidRPr="000C6404">
              <w:rPr>
                <w:rFonts w:ascii="Calibri" w:eastAsiaTheme="minorHAnsi" w:hAnsi="Calibri" w:cs="Calibri"/>
                <w:lang w:eastAsia="en-US"/>
              </w:rPr>
              <w:t>Guidance</w:t>
            </w:r>
            <w:r w:rsidRPr="000C6404">
              <w:rPr>
                <w:rFonts w:ascii="Calibri" w:eastAsiaTheme="minorHAnsi" w:hAnsi="Calibri" w:cs="Calibri"/>
                <w:lang w:eastAsia="en-US"/>
              </w:rPr>
              <w:t xml:space="preserve"> </w:t>
            </w:r>
            <w:r w:rsidR="00E7162A" w:rsidRPr="000C6404">
              <w:rPr>
                <w:rFonts w:ascii="Calibri" w:eastAsiaTheme="minorHAnsi" w:hAnsi="Calibri" w:cs="Calibri"/>
                <w:lang w:eastAsia="en-US"/>
              </w:rPr>
              <w:t>P</w:t>
            </w:r>
            <w:r w:rsidRPr="000C6404">
              <w:rPr>
                <w:rFonts w:ascii="Calibri" w:eastAsiaTheme="minorHAnsi" w:hAnsi="Calibri" w:cs="Calibri"/>
                <w:lang w:eastAsia="en-US"/>
              </w:rPr>
              <w:t>lan</w:t>
            </w:r>
          </w:p>
          <w:p w14:paraId="59854FD2" w14:textId="31F70855" w:rsidR="00C63E8B" w:rsidRPr="000C6404" w:rsidRDefault="00E71C1C" w:rsidP="00E71C1C">
            <w:pPr>
              <w:autoSpaceDE w:val="0"/>
              <w:autoSpaceDN w:val="0"/>
              <w:adjustRightInd w:val="0"/>
              <w:spacing w:after="0" w:line="240" w:lineRule="auto"/>
              <w:rPr>
                <w:rFonts w:ascii="Calibri" w:eastAsiaTheme="minorHAnsi" w:hAnsi="Calibri" w:cs="Calibri"/>
                <w:lang w:eastAsia="en-US"/>
              </w:rPr>
            </w:pPr>
            <w:r w:rsidRPr="000C6404">
              <w:rPr>
                <w:rFonts w:ascii="Calibri" w:eastAsiaTheme="minorHAnsi" w:hAnsi="Calibri" w:cs="Calibri"/>
                <w:lang w:eastAsia="en-US"/>
              </w:rPr>
              <w:t>Resources</w:t>
            </w:r>
            <w:r w:rsidR="00E7162A" w:rsidRPr="000C6404">
              <w:rPr>
                <w:rFonts w:ascii="Calibri" w:eastAsiaTheme="minorHAnsi" w:hAnsi="Calibri" w:cs="Calibri"/>
                <w:lang w:eastAsia="en-US"/>
              </w:rPr>
              <w:t xml:space="preserve"> - d</w:t>
            </w:r>
            <w:r w:rsidRPr="000C6404">
              <w:rPr>
                <w:rFonts w:ascii="Calibri" w:eastAsiaTheme="minorHAnsi" w:hAnsi="Calibri" w:cs="Calibri"/>
                <w:lang w:eastAsia="en-US"/>
              </w:rPr>
              <w:t>ocumentation on challenging behaviour/strategies</w:t>
            </w:r>
          </w:p>
          <w:p w14:paraId="6A541D67" w14:textId="77777777" w:rsidR="00C63E8B" w:rsidRPr="00954AA6" w:rsidRDefault="00C63E8B" w:rsidP="00C63E8B">
            <w:pPr>
              <w:autoSpaceDE w:val="0"/>
              <w:autoSpaceDN w:val="0"/>
              <w:adjustRightInd w:val="0"/>
              <w:spacing w:after="0" w:line="240" w:lineRule="auto"/>
              <w:rPr>
                <w:rFonts w:ascii="Calibri" w:eastAsiaTheme="minorHAnsi" w:hAnsi="Calibri" w:cs="Calibri"/>
                <w:color w:val="C00000"/>
                <w:lang w:eastAsia="en-US"/>
              </w:rPr>
            </w:pPr>
          </w:p>
        </w:tc>
      </w:tr>
      <w:tr w:rsidR="00C63E8B" w:rsidRPr="00575E52" w14:paraId="009B9EF2" w14:textId="77777777" w:rsidTr="00C63E8B">
        <w:tc>
          <w:tcPr>
            <w:tcW w:w="10762" w:type="dxa"/>
            <w:gridSpan w:val="4"/>
            <w:shd w:val="clear" w:color="auto" w:fill="D9E2F3" w:themeFill="accent5" w:themeFillTint="33"/>
          </w:tcPr>
          <w:p w14:paraId="6352F55B" w14:textId="1D82C826" w:rsidR="00C63E8B" w:rsidRDefault="00C63E8B" w:rsidP="00C63E8B">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t xml:space="preserve">Support External – </w:t>
            </w:r>
            <w:proofErr w:type="spellStart"/>
            <w:r>
              <w:rPr>
                <w:rFonts w:ascii="Calibri" w:eastAsiaTheme="minorHAnsi" w:hAnsi="Calibri" w:cs="Calibri"/>
                <w:lang w:eastAsia="en-US"/>
              </w:rPr>
              <w:t>Intereach</w:t>
            </w:r>
            <w:proofErr w:type="spellEnd"/>
            <w:r>
              <w:rPr>
                <w:rFonts w:ascii="Calibri" w:eastAsiaTheme="minorHAnsi" w:hAnsi="Calibri" w:cs="Calibri"/>
                <w:lang w:eastAsia="en-US"/>
              </w:rPr>
              <w:t xml:space="preserve">, Preschool Field Officer (PSFO), </w:t>
            </w:r>
            <w:r w:rsidR="00E7162A">
              <w:rPr>
                <w:rFonts w:ascii="Calibri" w:eastAsiaTheme="minorHAnsi" w:hAnsi="Calibri" w:cs="Calibri"/>
                <w:lang w:eastAsia="en-US"/>
              </w:rPr>
              <w:t>KESO</w:t>
            </w:r>
          </w:p>
        </w:tc>
      </w:tr>
      <w:tr w:rsidR="00954AA6" w:rsidRPr="00954AA6" w14:paraId="0E9A960E" w14:textId="77777777" w:rsidTr="00C63E8B">
        <w:tc>
          <w:tcPr>
            <w:tcW w:w="10762" w:type="dxa"/>
            <w:gridSpan w:val="4"/>
            <w:shd w:val="clear" w:color="auto" w:fill="auto"/>
          </w:tcPr>
          <w:p w14:paraId="6D2D5931" w14:textId="77777777" w:rsidR="00C63E8B" w:rsidRPr="00954AA6" w:rsidRDefault="00C63E8B" w:rsidP="00C63E8B">
            <w:pPr>
              <w:autoSpaceDE w:val="0"/>
              <w:autoSpaceDN w:val="0"/>
              <w:adjustRightInd w:val="0"/>
              <w:spacing w:after="0" w:line="240" w:lineRule="auto"/>
              <w:rPr>
                <w:rFonts w:ascii="Calibri" w:eastAsiaTheme="minorHAnsi" w:hAnsi="Calibri" w:cs="Calibri"/>
                <w:color w:val="C00000"/>
                <w:lang w:eastAsia="en-US"/>
              </w:rPr>
            </w:pPr>
          </w:p>
          <w:p w14:paraId="7B3C5414" w14:textId="61542CB2" w:rsidR="00E71C1C" w:rsidRPr="000C6404" w:rsidRDefault="00E71C1C" w:rsidP="00E71C1C">
            <w:pPr>
              <w:autoSpaceDE w:val="0"/>
              <w:autoSpaceDN w:val="0"/>
              <w:adjustRightInd w:val="0"/>
              <w:spacing w:after="0" w:line="240" w:lineRule="auto"/>
              <w:rPr>
                <w:rFonts w:ascii="Calibri" w:eastAsiaTheme="minorHAnsi" w:hAnsi="Calibri" w:cs="Calibri"/>
                <w:lang w:eastAsia="en-US"/>
              </w:rPr>
            </w:pPr>
            <w:r w:rsidRPr="000C6404">
              <w:rPr>
                <w:rFonts w:ascii="Calibri" w:eastAsiaTheme="minorHAnsi" w:hAnsi="Calibri" w:cs="Calibri"/>
                <w:lang w:eastAsia="en-US"/>
              </w:rPr>
              <w:t>ACECQA -</w:t>
            </w:r>
            <w:r w:rsidR="00E7162A" w:rsidRPr="000C6404">
              <w:rPr>
                <w:rFonts w:ascii="Calibri" w:eastAsiaTheme="minorHAnsi" w:hAnsi="Calibri" w:cs="Calibri"/>
                <w:lang w:eastAsia="en-US"/>
              </w:rPr>
              <w:t xml:space="preserve"> </w:t>
            </w:r>
            <w:r w:rsidRPr="000C6404">
              <w:rPr>
                <w:rFonts w:ascii="Calibri" w:eastAsiaTheme="minorHAnsi" w:hAnsi="Calibri" w:cs="Calibri"/>
                <w:lang w:eastAsia="en-US"/>
              </w:rPr>
              <w:t>QA 5 Supporting children to regulate their own behaviours</w:t>
            </w:r>
          </w:p>
          <w:p w14:paraId="547271A2" w14:textId="0FDADF74" w:rsidR="00E71C1C" w:rsidRPr="000C6404" w:rsidRDefault="00E71C1C" w:rsidP="00E71C1C">
            <w:pPr>
              <w:autoSpaceDE w:val="0"/>
              <w:autoSpaceDN w:val="0"/>
              <w:adjustRightInd w:val="0"/>
              <w:spacing w:after="0" w:line="240" w:lineRule="auto"/>
              <w:rPr>
                <w:rFonts w:eastAsiaTheme="minorHAnsi" w:cstheme="minorHAnsi"/>
                <w:lang w:eastAsia="en-US"/>
              </w:rPr>
            </w:pPr>
            <w:r w:rsidRPr="000C6404">
              <w:rPr>
                <w:rFonts w:eastAsiaTheme="minorHAnsi" w:cstheme="minorHAnsi"/>
                <w:lang w:eastAsia="en-US"/>
              </w:rPr>
              <w:t>VEYLDF</w:t>
            </w:r>
            <w:r w:rsidR="00E7162A" w:rsidRPr="000C6404">
              <w:rPr>
                <w:rFonts w:eastAsiaTheme="minorHAnsi" w:cstheme="minorHAnsi"/>
                <w:lang w:eastAsia="en-US"/>
              </w:rPr>
              <w:t>:</w:t>
            </w:r>
          </w:p>
          <w:p w14:paraId="457E431F" w14:textId="77777777" w:rsidR="00E71C1C" w:rsidRPr="000C6404" w:rsidRDefault="00E71C1C" w:rsidP="00E71C1C">
            <w:pPr>
              <w:autoSpaceDE w:val="0"/>
              <w:autoSpaceDN w:val="0"/>
              <w:adjustRightInd w:val="0"/>
              <w:spacing w:after="0" w:line="240" w:lineRule="auto"/>
              <w:ind w:left="144"/>
              <w:rPr>
                <w:rFonts w:eastAsiaTheme="minorHAnsi" w:cstheme="minorHAnsi"/>
                <w:lang w:eastAsia="en-US"/>
              </w:rPr>
            </w:pPr>
            <w:r w:rsidRPr="000C6404">
              <w:rPr>
                <w:rFonts w:eastAsiaTheme="minorHAnsi" w:cstheme="minorHAnsi"/>
                <w:lang w:eastAsia="en-US"/>
              </w:rPr>
              <w:t>Outcome 1 Children have a strong sense of Identity –</w:t>
            </w:r>
          </w:p>
          <w:p w14:paraId="17E1CBFD" w14:textId="77777777" w:rsidR="00E71C1C" w:rsidRPr="000C6404" w:rsidRDefault="00E71C1C" w:rsidP="00E71C1C">
            <w:pPr>
              <w:pStyle w:val="ListParagraph"/>
              <w:numPr>
                <w:ilvl w:val="0"/>
                <w:numId w:val="21"/>
              </w:numPr>
              <w:spacing w:after="0" w:line="240" w:lineRule="auto"/>
              <w:rPr>
                <w:rFonts w:eastAsia="Times New Roman" w:cstheme="minorHAnsi"/>
                <w:lang w:val="en-US" w:eastAsia="en-US"/>
              </w:rPr>
            </w:pPr>
            <w:r w:rsidRPr="000C6404">
              <w:rPr>
                <w:rFonts w:eastAsia="Times New Roman" w:cstheme="minorHAnsi"/>
                <w:lang w:val="en-US" w:eastAsia="en-US"/>
              </w:rPr>
              <w:t>establish and maintain respectful, trusting relationships with other children and educators</w:t>
            </w:r>
          </w:p>
          <w:p w14:paraId="4C5B6693" w14:textId="77777777" w:rsidR="00E71C1C" w:rsidRPr="000C6404" w:rsidRDefault="00E71C1C" w:rsidP="00E71C1C">
            <w:pPr>
              <w:numPr>
                <w:ilvl w:val="0"/>
                <w:numId w:val="21"/>
              </w:numPr>
              <w:spacing w:before="100" w:beforeAutospacing="1" w:after="133" w:line="240" w:lineRule="auto"/>
              <w:rPr>
                <w:rFonts w:eastAsia="Times New Roman" w:cstheme="minorHAnsi"/>
                <w:lang w:val="en-US" w:eastAsia="en-US"/>
              </w:rPr>
            </w:pPr>
            <w:r w:rsidRPr="000C6404">
              <w:rPr>
                <w:rFonts w:eastAsia="Times New Roman" w:cstheme="minorHAnsi"/>
                <w:lang w:val="en-US" w:eastAsia="en-US"/>
              </w:rPr>
              <w:t>demonstrate an increasing capacity for self-regulation</w:t>
            </w:r>
          </w:p>
          <w:p w14:paraId="697B020C" w14:textId="77777777" w:rsidR="00E71C1C" w:rsidRPr="000C6404" w:rsidRDefault="00E71C1C" w:rsidP="00E71C1C">
            <w:pPr>
              <w:autoSpaceDE w:val="0"/>
              <w:autoSpaceDN w:val="0"/>
              <w:adjustRightInd w:val="0"/>
              <w:spacing w:after="0" w:line="240" w:lineRule="auto"/>
              <w:rPr>
                <w:rFonts w:cstheme="minorHAnsi"/>
              </w:rPr>
            </w:pPr>
            <w:r w:rsidRPr="000C6404">
              <w:rPr>
                <w:rFonts w:eastAsiaTheme="minorHAnsi" w:cstheme="minorHAnsi"/>
                <w:lang w:eastAsia="en-US"/>
              </w:rPr>
              <w:t xml:space="preserve">Outcome 2 </w:t>
            </w:r>
            <w:r w:rsidRPr="000C6404">
              <w:rPr>
                <w:rFonts w:cstheme="minorHAnsi"/>
              </w:rPr>
              <w:t xml:space="preserve">Children Are Connected with And Contribute To Their World – </w:t>
            </w:r>
          </w:p>
          <w:p w14:paraId="3CFFBFE9" w14:textId="77777777" w:rsidR="00E71C1C" w:rsidRPr="000C6404" w:rsidRDefault="00E71C1C" w:rsidP="00E71C1C">
            <w:pPr>
              <w:pStyle w:val="ListParagraph"/>
              <w:numPr>
                <w:ilvl w:val="0"/>
                <w:numId w:val="21"/>
              </w:numPr>
              <w:autoSpaceDE w:val="0"/>
              <w:autoSpaceDN w:val="0"/>
              <w:adjustRightInd w:val="0"/>
              <w:spacing w:after="0" w:line="240" w:lineRule="auto"/>
              <w:rPr>
                <w:rFonts w:ascii="Calibri" w:eastAsiaTheme="minorHAnsi" w:hAnsi="Calibri" w:cs="Calibri"/>
                <w:lang w:eastAsia="en-US"/>
              </w:rPr>
            </w:pPr>
            <w:proofErr w:type="gramStart"/>
            <w:r w:rsidRPr="000C6404">
              <w:rPr>
                <w:rFonts w:eastAsia="Times New Roman" w:cstheme="minorHAnsi"/>
                <w:lang w:val="en-US" w:eastAsia="en-US"/>
              </w:rPr>
              <w:t>participate</w:t>
            </w:r>
            <w:proofErr w:type="gramEnd"/>
            <w:r w:rsidRPr="000C6404">
              <w:rPr>
                <w:rFonts w:eastAsia="Times New Roman" w:cstheme="minorHAnsi"/>
                <w:lang w:val="en-US" w:eastAsia="en-US"/>
              </w:rPr>
              <w:t xml:space="preserve"> in reciprocal relationships. </w:t>
            </w:r>
          </w:p>
          <w:p w14:paraId="3A7213B4" w14:textId="77777777" w:rsidR="00E71C1C" w:rsidRPr="000C6404" w:rsidRDefault="00E71C1C" w:rsidP="00E71C1C">
            <w:pPr>
              <w:pStyle w:val="ListParagraph"/>
              <w:numPr>
                <w:ilvl w:val="0"/>
                <w:numId w:val="21"/>
              </w:numPr>
              <w:autoSpaceDE w:val="0"/>
              <w:autoSpaceDN w:val="0"/>
              <w:adjustRightInd w:val="0"/>
              <w:spacing w:after="0" w:line="240" w:lineRule="auto"/>
              <w:rPr>
                <w:rFonts w:ascii="Calibri" w:eastAsiaTheme="minorHAnsi" w:hAnsi="Calibri" w:cs="Calibri"/>
                <w:lang w:eastAsia="en-US"/>
              </w:rPr>
            </w:pPr>
            <w:proofErr w:type="gramStart"/>
            <w:r w:rsidRPr="000C6404">
              <w:rPr>
                <w:rFonts w:eastAsia="Times New Roman" w:cstheme="minorHAnsi"/>
                <w:lang w:val="en-US" w:eastAsia="en-US"/>
              </w:rPr>
              <w:t>gradually</w:t>
            </w:r>
            <w:proofErr w:type="gramEnd"/>
            <w:r w:rsidRPr="000C6404">
              <w:rPr>
                <w:rFonts w:eastAsia="Times New Roman" w:cstheme="minorHAnsi"/>
                <w:lang w:val="en-US" w:eastAsia="en-US"/>
              </w:rPr>
              <w:t xml:space="preserve"> learn to ‘read’ the </w:t>
            </w:r>
            <w:proofErr w:type="spellStart"/>
            <w:r w:rsidRPr="000C6404">
              <w:rPr>
                <w:rFonts w:eastAsia="Times New Roman" w:cstheme="minorHAnsi"/>
                <w:lang w:val="en-US" w:eastAsia="en-US"/>
              </w:rPr>
              <w:t>behaviours</w:t>
            </w:r>
            <w:proofErr w:type="spellEnd"/>
            <w:r w:rsidRPr="000C6404">
              <w:rPr>
                <w:rFonts w:eastAsia="Times New Roman" w:cstheme="minorHAnsi"/>
                <w:lang w:val="en-US" w:eastAsia="en-US"/>
              </w:rPr>
              <w:t xml:space="preserve"> of others and respond appropriately.</w:t>
            </w:r>
          </w:p>
          <w:p w14:paraId="481E52AE" w14:textId="77777777" w:rsidR="00C63E8B" w:rsidRPr="000C6404" w:rsidRDefault="00C63E8B" w:rsidP="00C63E8B">
            <w:pPr>
              <w:autoSpaceDE w:val="0"/>
              <w:autoSpaceDN w:val="0"/>
              <w:adjustRightInd w:val="0"/>
              <w:spacing w:after="0" w:line="240" w:lineRule="auto"/>
              <w:rPr>
                <w:rFonts w:ascii="Calibri" w:eastAsiaTheme="minorHAnsi" w:hAnsi="Calibri" w:cs="Calibri"/>
                <w:lang w:eastAsia="en-US"/>
              </w:rPr>
            </w:pPr>
          </w:p>
          <w:p w14:paraId="7A4EE0F6" w14:textId="635AE115" w:rsidR="00E71C1C" w:rsidRPr="000C6404" w:rsidRDefault="00E71C1C" w:rsidP="00E71C1C">
            <w:pPr>
              <w:autoSpaceDE w:val="0"/>
              <w:autoSpaceDN w:val="0"/>
              <w:adjustRightInd w:val="0"/>
              <w:spacing w:after="0" w:line="240" w:lineRule="auto"/>
              <w:rPr>
                <w:rFonts w:ascii="Calibri" w:eastAsiaTheme="minorHAnsi" w:hAnsi="Calibri" w:cs="Calibri"/>
                <w:lang w:eastAsia="en-US"/>
              </w:rPr>
            </w:pPr>
            <w:r w:rsidRPr="000C6404">
              <w:rPr>
                <w:rFonts w:ascii="Calibri" w:eastAsiaTheme="minorHAnsi" w:hAnsi="Calibri" w:cs="Calibri"/>
                <w:lang w:eastAsia="en-US"/>
              </w:rPr>
              <w:t xml:space="preserve">Website Sources : </w:t>
            </w:r>
            <w:r w:rsidRPr="000C6404">
              <w:t xml:space="preserve"> </w:t>
            </w:r>
            <w:hyperlink r:id="rId11" w:history="1">
              <w:r w:rsidRPr="000C6404">
                <w:rPr>
                  <w:rStyle w:val="Hyperlink"/>
                  <w:color w:val="auto"/>
                </w:rPr>
                <w:t>When-Children-Bite.pdf (childaustralia.org.au)</w:t>
              </w:r>
            </w:hyperlink>
            <w:r w:rsidRPr="000C6404">
              <w:t xml:space="preserve"> ,  </w:t>
            </w:r>
            <w:hyperlink r:id="rId12" w:history="1">
              <w:r w:rsidRPr="000C6404">
                <w:rPr>
                  <w:rStyle w:val="Hyperlink"/>
                  <w:color w:val="auto"/>
                </w:rPr>
                <w:t>Newsletter (education.vic.gov.au)</w:t>
              </w:r>
            </w:hyperlink>
            <w:r w:rsidRPr="000C6404">
              <w:t xml:space="preserve"> ,  </w:t>
            </w:r>
            <w:hyperlink r:id="rId13" w:anchor=":~:text=A%20child%20who%20bites%20when%20overly%20excited%20in,opportunities%20for%20children%20may%20reduce%20incidents%20of%20biting." w:history="1">
              <w:r w:rsidRPr="000C6404">
                <w:rPr>
                  <w:rStyle w:val="Hyperlink"/>
                  <w:color w:val="auto"/>
                </w:rPr>
                <w:t>Biting, Challenging child behaviour I Starting Blocks</w:t>
              </w:r>
            </w:hyperlink>
          </w:p>
          <w:p w14:paraId="7FC39E3D" w14:textId="4E56AFA2" w:rsidR="00C63E8B" w:rsidRPr="00954AA6" w:rsidRDefault="00C63E8B" w:rsidP="00C63E8B">
            <w:pPr>
              <w:autoSpaceDE w:val="0"/>
              <w:autoSpaceDN w:val="0"/>
              <w:adjustRightInd w:val="0"/>
              <w:spacing w:after="0" w:line="240" w:lineRule="auto"/>
              <w:rPr>
                <w:rFonts w:ascii="Calibri" w:eastAsiaTheme="minorHAnsi" w:hAnsi="Calibri" w:cs="Calibri"/>
                <w:color w:val="C00000"/>
                <w:lang w:eastAsia="en-US"/>
              </w:rPr>
            </w:pPr>
          </w:p>
        </w:tc>
      </w:tr>
      <w:tr w:rsidR="00C63E8B" w:rsidRPr="00575E52" w14:paraId="799A3D63" w14:textId="77777777" w:rsidTr="00C63E8B">
        <w:tc>
          <w:tcPr>
            <w:tcW w:w="1934" w:type="dxa"/>
            <w:shd w:val="clear" w:color="auto" w:fill="D9E2F3" w:themeFill="accent5" w:themeFillTint="33"/>
          </w:tcPr>
          <w:p w14:paraId="5B7B4F5B" w14:textId="77777777" w:rsidR="00C63E8B" w:rsidRDefault="00C63E8B" w:rsidP="00C63E8B">
            <w:pPr>
              <w:autoSpaceDE w:val="0"/>
              <w:autoSpaceDN w:val="0"/>
              <w:adjustRightInd w:val="0"/>
              <w:spacing w:after="0" w:line="240" w:lineRule="auto"/>
              <w:rPr>
                <w:rFonts w:ascii="Calibri" w:eastAsiaTheme="minorHAnsi" w:hAnsi="Calibri" w:cs="Calibri"/>
                <w:lang w:eastAsia="en-US"/>
              </w:rPr>
            </w:pPr>
            <w:r>
              <w:rPr>
                <w:rFonts w:ascii="Calibri" w:eastAsiaTheme="minorHAnsi" w:hAnsi="Calibri" w:cs="Calibri"/>
                <w:lang w:eastAsia="en-US"/>
              </w:rPr>
              <w:lastRenderedPageBreak/>
              <w:t>Review Date:</w:t>
            </w:r>
          </w:p>
        </w:tc>
        <w:tc>
          <w:tcPr>
            <w:tcW w:w="8828" w:type="dxa"/>
            <w:gridSpan w:val="3"/>
            <w:shd w:val="clear" w:color="auto" w:fill="auto"/>
          </w:tcPr>
          <w:p w14:paraId="24A03FB6" w14:textId="77777777" w:rsidR="00C63E8B" w:rsidRDefault="00C63E8B" w:rsidP="00C63E8B">
            <w:pPr>
              <w:autoSpaceDE w:val="0"/>
              <w:autoSpaceDN w:val="0"/>
              <w:adjustRightInd w:val="0"/>
              <w:spacing w:after="0" w:line="240" w:lineRule="auto"/>
              <w:rPr>
                <w:rFonts w:ascii="Calibri" w:eastAsiaTheme="minorHAnsi" w:hAnsi="Calibri" w:cs="Calibri"/>
                <w:lang w:eastAsia="en-US"/>
              </w:rPr>
            </w:pPr>
          </w:p>
          <w:p w14:paraId="32B8E0F1" w14:textId="77777777" w:rsidR="00C63E8B" w:rsidRPr="00DE7E3D" w:rsidRDefault="00C63E8B" w:rsidP="00C63E8B">
            <w:pPr>
              <w:autoSpaceDE w:val="0"/>
              <w:autoSpaceDN w:val="0"/>
              <w:adjustRightInd w:val="0"/>
              <w:spacing w:after="0" w:line="240" w:lineRule="auto"/>
              <w:rPr>
                <w:rFonts w:ascii="Calibri" w:eastAsiaTheme="minorHAnsi" w:hAnsi="Calibri" w:cs="Calibri"/>
                <w:i/>
                <w:lang w:eastAsia="en-US"/>
              </w:rPr>
            </w:pPr>
            <w:r w:rsidRPr="004F4158">
              <w:rPr>
                <w:rFonts w:ascii="Calibri" w:eastAsiaTheme="minorHAnsi" w:hAnsi="Calibri" w:cs="Calibri"/>
                <w:i/>
                <w:lang w:eastAsia="en-US"/>
              </w:rPr>
              <w:t>(review notes to be recorded in above boxes in a different colour text and dated)</w:t>
            </w:r>
          </w:p>
        </w:tc>
      </w:tr>
      <w:tr w:rsidR="00C63E8B" w:rsidRPr="00575E52" w14:paraId="7E96C102" w14:textId="77777777" w:rsidTr="00C63E8B">
        <w:tc>
          <w:tcPr>
            <w:tcW w:w="1934" w:type="dxa"/>
            <w:shd w:val="clear" w:color="auto" w:fill="D9E2F3" w:themeFill="accent5" w:themeFillTint="33"/>
          </w:tcPr>
          <w:p w14:paraId="7419ABFD" w14:textId="77777777" w:rsidR="00C63E8B" w:rsidRPr="004F4158" w:rsidRDefault="00C63E8B" w:rsidP="00C63E8B">
            <w:pPr>
              <w:autoSpaceDE w:val="0"/>
              <w:autoSpaceDN w:val="0"/>
              <w:adjustRightInd w:val="0"/>
              <w:spacing w:after="0" w:line="240" w:lineRule="auto"/>
              <w:rPr>
                <w:rFonts w:ascii="Calibri" w:eastAsiaTheme="minorHAnsi" w:hAnsi="Calibri" w:cs="Calibri"/>
                <w:lang w:eastAsia="en-US"/>
              </w:rPr>
            </w:pPr>
            <w:r w:rsidRPr="004F4158">
              <w:rPr>
                <w:rFonts w:ascii="Calibri" w:eastAsiaTheme="minorHAnsi" w:hAnsi="Calibri" w:cs="Calibri"/>
                <w:lang w:eastAsia="en-US"/>
              </w:rPr>
              <w:t>2</w:t>
            </w:r>
            <w:r w:rsidRPr="004F4158">
              <w:rPr>
                <w:rFonts w:ascii="Calibri" w:eastAsiaTheme="minorHAnsi" w:hAnsi="Calibri" w:cs="Calibri"/>
                <w:vertAlign w:val="superscript"/>
                <w:lang w:eastAsia="en-US"/>
              </w:rPr>
              <w:t>nd</w:t>
            </w:r>
            <w:r w:rsidRPr="004F4158">
              <w:rPr>
                <w:rFonts w:ascii="Calibri" w:eastAsiaTheme="minorHAnsi" w:hAnsi="Calibri" w:cs="Calibri"/>
                <w:lang w:eastAsia="en-US"/>
              </w:rPr>
              <w:t xml:space="preserve"> Review Date:</w:t>
            </w:r>
          </w:p>
        </w:tc>
        <w:tc>
          <w:tcPr>
            <w:tcW w:w="8828" w:type="dxa"/>
            <w:gridSpan w:val="3"/>
            <w:shd w:val="clear" w:color="auto" w:fill="auto"/>
          </w:tcPr>
          <w:p w14:paraId="17E806B8" w14:textId="77777777" w:rsidR="00C63E8B" w:rsidRPr="004F4158" w:rsidRDefault="00C63E8B" w:rsidP="00C63E8B">
            <w:pPr>
              <w:autoSpaceDE w:val="0"/>
              <w:autoSpaceDN w:val="0"/>
              <w:adjustRightInd w:val="0"/>
              <w:spacing w:after="0" w:line="240" w:lineRule="auto"/>
              <w:rPr>
                <w:rFonts w:ascii="Calibri" w:eastAsiaTheme="minorHAnsi" w:hAnsi="Calibri" w:cs="Calibri"/>
                <w:lang w:eastAsia="en-US"/>
              </w:rPr>
            </w:pPr>
          </w:p>
          <w:p w14:paraId="3B56736C" w14:textId="77777777" w:rsidR="00C63E8B" w:rsidRPr="004F4158" w:rsidRDefault="00C63E8B" w:rsidP="00C63E8B">
            <w:pPr>
              <w:autoSpaceDE w:val="0"/>
              <w:autoSpaceDN w:val="0"/>
              <w:adjustRightInd w:val="0"/>
              <w:spacing w:after="0" w:line="240" w:lineRule="auto"/>
              <w:rPr>
                <w:rFonts w:ascii="Calibri" w:eastAsiaTheme="minorHAnsi" w:hAnsi="Calibri" w:cs="Calibri"/>
                <w:lang w:eastAsia="en-US"/>
              </w:rPr>
            </w:pPr>
            <w:r w:rsidRPr="004F4158">
              <w:rPr>
                <w:rFonts w:ascii="Calibri" w:eastAsiaTheme="minorHAnsi" w:hAnsi="Calibri" w:cs="Calibri"/>
                <w:i/>
                <w:lang w:eastAsia="en-US"/>
              </w:rPr>
              <w:t>(review notes to be recorded in above boxes in a different colour text and dated)</w:t>
            </w:r>
          </w:p>
        </w:tc>
      </w:tr>
      <w:tr w:rsidR="00C63E8B" w:rsidRPr="00575E52" w14:paraId="361E12A1" w14:textId="77777777" w:rsidTr="00C63E8B">
        <w:tc>
          <w:tcPr>
            <w:tcW w:w="10762" w:type="dxa"/>
            <w:gridSpan w:val="4"/>
            <w:shd w:val="clear" w:color="auto" w:fill="D9E2F3" w:themeFill="accent5" w:themeFillTint="33"/>
          </w:tcPr>
          <w:p w14:paraId="28FABC7F" w14:textId="77777777" w:rsidR="00C63E8B" w:rsidRPr="004F4158" w:rsidRDefault="00C63E8B" w:rsidP="00C63E8B">
            <w:pPr>
              <w:autoSpaceDE w:val="0"/>
              <w:autoSpaceDN w:val="0"/>
              <w:adjustRightInd w:val="0"/>
              <w:spacing w:after="0" w:line="240" w:lineRule="auto"/>
              <w:rPr>
                <w:rFonts w:ascii="Calibri" w:eastAsiaTheme="minorHAnsi" w:hAnsi="Calibri" w:cs="Calibri"/>
                <w:lang w:eastAsia="en-US"/>
              </w:rPr>
            </w:pPr>
            <w:r w:rsidRPr="004F4158">
              <w:rPr>
                <w:rFonts w:ascii="Calibri" w:eastAsiaTheme="minorHAnsi" w:hAnsi="Calibri" w:cs="Calibri"/>
                <w:lang w:eastAsia="en-US"/>
              </w:rPr>
              <w:t>Notes and Record of Progress</w:t>
            </w:r>
          </w:p>
        </w:tc>
      </w:tr>
      <w:tr w:rsidR="00C63E8B" w:rsidRPr="00575E52" w14:paraId="7346FA71" w14:textId="77777777" w:rsidTr="00C63E8B">
        <w:tc>
          <w:tcPr>
            <w:tcW w:w="10762" w:type="dxa"/>
            <w:gridSpan w:val="4"/>
            <w:shd w:val="clear" w:color="auto" w:fill="auto"/>
          </w:tcPr>
          <w:p w14:paraId="3ABD70B2" w14:textId="563CE3C4" w:rsidR="00C63E8B" w:rsidRPr="004F4158" w:rsidRDefault="00C63E8B" w:rsidP="00C63E8B">
            <w:pPr>
              <w:autoSpaceDE w:val="0"/>
              <w:autoSpaceDN w:val="0"/>
              <w:adjustRightInd w:val="0"/>
              <w:spacing w:after="0" w:line="240" w:lineRule="auto"/>
              <w:rPr>
                <w:rFonts w:ascii="Calibri" w:eastAsiaTheme="minorHAnsi" w:hAnsi="Calibri" w:cs="Calibri"/>
                <w:i/>
                <w:lang w:eastAsia="en-US"/>
              </w:rPr>
            </w:pPr>
            <w:r w:rsidRPr="004F4158">
              <w:rPr>
                <w:rFonts w:ascii="Calibri" w:eastAsiaTheme="minorHAnsi" w:hAnsi="Calibri" w:cs="Calibri"/>
                <w:i/>
                <w:lang w:eastAsia="en-US"/>
              </w:rPr>
              <w:t>Use this box to record all events and incidents</w:t>
            </w:r>
            <w:r>
              <w:rPr>
                <w:rFonts w:ascii="Calibri" w:eastAsiaTheme="minorHAnsi" w:hAnsi="Calibri" w:cs="Calibri"/>
                <w:i/>
                <w:lang w:eastAsia="en-US"/>
              </w:rPr>
              <w:t xml:space="preserve"> </w:t>
            </w:r>
            <w:r w:rsidR="00CC28BD">
              <w:rPr>
                <w:rFonts w:ascii="Calibri" w:eastAsiaTheme="minorHAnsi" w:hAnsi="Calibri" w:cs="Calibri"/>
                <w:i/>
                <w:lang w:eastAsia="en-US"/>
              </w:rPr>
              <w:t>(all</w:t>
            </w:r>
            <w:r>
              <w:rPr>
                <w:rFonts w:ascii="Calibri" w:eastAsiaTheme="minorHAnsi" w:hAnsi="Calibri" w:cs="Calibri"/>
                <w:i/>
                <w:lang w:eastAsia="en-US"/>
              </w:rPr>
              <w:t xml:space="preserve"> incident reports are to be signed by families and forwarded to your Advisor)</w:t>
            </w:r>
            <w:r w:rsidRPr="004F4158">
              <w:rPr>
                <w:rFonts w:ascii="Calibri" w:eastAsiaTheme="minorHAnsi" w:hAnsi="Calibri" w:cs="Calibri"/>
                <w:i/>
                <w:lang w:eastAsia="en-US"/>
              </w:rPr>
              <w:t xml:space="preserve">, all contact with parents and other professionals, minutes of any meetings held and conversations held in person or over the phone.  Make note here of where other relevant documents are recorded </w:t>
            </w:r>
            <w:proofErr w:type="spellStart"/>
            <w:r w:rsidRPr="004F4158">
              <w:rPr>
                <w:rFonts w:ascii="Calibri" w:eastAsiaTheme="minorHAnsi" w:hAnsi="Calibri" w:cs="Calibri"/>
                <w:i/>
                <w:lang w:eastAsia="en-US"/>
              </w:rPr>
              <w:t>i.e</w:t>
            </w:r>
            <w:proofErr w:type="spellEnd"/>
            <w:r w:rsidRPr="004F4158">
              <w:rPr>
                <w:rFonts w:ascii="Calibri" w:eastAsiaTheme="minorHAnsi" w:hAnsi="Calibri" w:cs="Calibri"/>
                <w:i/>
                <w:lang w:eastAsia="en-US"/>
              </w:rPr>
              <w:t xml:space="preserve"> observations, learning stories assessments</w:t>
            </w:r>
            <w:r>
              <w:rPr>
                <w:rFonts w:ascii="Calibri" w:eastAsiaTheme="minorHAnsi" w:hAnsi="Calibri" w:cs="Calibri"/>
                <w:i/>
                <w:lang w:eastAsia="en-US"/>
              </w:rPr>
              <w:t>, Incident Reports</w:t>
            </w:r>
            <w:r w:rsidRPr="004F4158">
              <w:rPr>
                <w:rFonts w:ascii="Calibri" w:eastAsiaTheme="minorHAnsi" w:hAnsi="Calibri" w:cs="Calibri"/>
                <w:i/>
                <w:lang w:eastAsia="en-US"/>
              </w:rPr>
              <w:t xml:space="preserve"> etc.</w:t>
            </w:r>
          </w:p>
          <w:p w14:paraId="10993E13" w14:textId="77777777" w:rsidR="00C63E8B" w:rsidRPr="004F4158" w:rsidRDefault="00C63E8B" w:rsidP="00C63E8B">
            <w:pPr>
              <w:autoSpaceDE w:val="0"/>
              <w:autoSpaceDN w:val="0"/>
              <w:adjustRightInd w:val="0"/>
              <w:spacing w:after="0" w:line="240" w:lineRule="auto"/>
              <w:rPr>
                <w:rFonts w:ascii="Calibri" w:eastAsiaTheme="minorHAnsi" w:hAnsi="Calibri" w:cs="Calibri"/>
                <w:lang w:eastAsia="en-US"/>
              </w:rPr>
            </w:pPr>
          </w:p>
          <w:p w14:paraId="598A7082" w14:textId="42BDA76A" w:rsidR="00717C8D" w:rsidRPr="00717C8D" w:rsidRDefault="00717C8D" w:rsidP="00717C8D">
            <w:pPr>
              <w:autoSpaceDE w:val="0"/>
              <w:autoSpaceDN w:val="0"/>
              <w:adjustRightInd w:val="0"/>
              <w:spacing w:after="0" w:line="240" w:lineRule="auto"/>
              <w:rPr>
                <w:rFonts w:ascii="Calibri" w:eastAsiaTheme="minorHAnsi" w:hAnsi="Calibri" w:cs="Calibri"/>
                <w:color w:val="FF0000"/>
                <w:lang w:eastAsia="en-US"/>
              </w:rPr>
            </w:pPr>
            <w:r w:rsidRPr="00717C8D">
              <w:rPr>
                <w:rFonts w:ascii="Calibri" w:eastAsiaTheme="minorHAnsi" w:hAnsi="Calibri" w:cs="Calibri"/>
                <w:color w:val="FF0000"/>
                <w:lang w:eastAsia="en-US"/>
              </w:rPr>
              <w:t xml:space="preserve"> </w:t>
            </w:r>
          </w:p>
          <w:p w14:paraId="2F0B1986" w14:textId="77777777" w:rsidR="00717C8D" w:rsidRPr="00717C8D" w:rsidRDefault="00717C8D" w:rsidP="00717C8D">
            <w:pPr>
              <w:autoSpaceDE w:val="0"/>
              <w:autoSpaceDN w:val="0"/>
              <w:adjustRightInd w:val="0"/>
              <w:spacing w:after="0" w:line="240" w:lineRule="auto"/>
              <w:rPr>
                <w:rFonts w:ascii="Calibri" w:eastAsiaTheme="minorHAnsi" w:hAnsi="Calibri" w:cs="Calibri"/>
                <w:color w:val="FF0000"/>
                <w:lang w:eastAsia="en-US"/>
              </w:rPr>
            </w:pPr>
          </w:p>
          <w:p w14:paraId="61EF1779" w14:textId="77777777" w:rsidR="00C63E8B" w:rsidRPr="00717C8D" w:rsidRDefault="00C63E8B" w:rsidP="00C63E8B">
            <w:pPr>
              <w:autoSpaceDE w:val="0"/>
              <w:autoSpaceDN w:val="0"/>
              <w:adjustRightInd w:val="0"/>
              <w:spacing w:after="0" w:line="240" w:lineRule="auto"/>
              <w:rPr>
                <w:rFonts w:ascii="Calibri" w:eastAsiaTheme="minorHAnsi" w:hAnsi="Calibri" w:cs="Calibri"/>
                <w:color w:val="FF0000"/>
                <w:lang w:eastAsia="en-US"/>
              </w:rPr>
            </w:pPr>
          </w:p>
          <w:p w14:paraId="2C645C1E" w14:textId="77777777" w:rsidR="00C63E8B" w:rsidRPr="004F4158" w:rsidRDefault="00C63E8B" w:rsidP="00C63E8B">
            <w:pPr>
              <w:autoSpaceDE w:val="0"/>
              <w:autoSpaceDN w:val="0"/>
              <w:adjustRightInd w:val="0"/>
              <w:spacing w:after="0" w:line="240" w:lineRule="auto"/>
              <w:rPr>
                <w:rFonts w:ascii="Calibri" w:eastAsiaTheme="minorHAnsi" w:hAnsi="Calibri" w:cs="Calibri"/>
                <w:lang w:eastAsia="en-US"/>
              </w:rPr>
            </w:pPr>
          </w:p>
          <w:p w14:paraId="212EB89A" w14:textId="77777777" w:rsidR="00C63E8B" w:rsidRPr="004F4158" w:rsidRDefault="00C63E8B" w:rsidP="00C63E8B">
            <w:pPr>
              <w:autoSpaceDE w:val="0"/>
              <w:autoSpaceDN w:val="0"/>
              <w:adjustRightInd w:val="0"/>
              <w:spacing w:after="0" w:line="240" w:lineRule="auto"/>
              <w:rPr>
                <w:rFonts w:ascii="Calibri" w:eastAsiaTheme="minorHAnsi" w:hAnsi="Calibri" w:cs="Calibri"/>
                <w:lang w:eastAsia="en-US"/>
              </w:rPr>
            </w:pPr>
          </w:p>
          <w:p w14:paraId="186CAD49" w14:textId="77777777" w:rsidR="00C63E8B" w:rsidRPr="004F4158" w:rsidRDefault="00C63E8B" w:rsidP="00C63E8B">
            <w:pPr>
              <w:autoSpaceDE w:val="0"/>
              <w:autoSpaceDN w:val="0"/>
              <w:adjustRightInd w:val="0"/>
              <w:spacing w:after="0" w:line="240" w:lineRule="auto"/>
              <w:rPr>
                <w:rFonts w:ascii="Calibri" w:eastAsiaTheme="minorHAnsi" w:hAnsi="Calibri" w:cs="Calibri"/>
                <w:lang w:eastAsia="en-US"/>
              </w:rPr>
            </w:pPr>
          </w:p>
          <w:p w14:paraId="1C408BFC" w14:textId="77777777" w:rsidR="00C63E8B" w:rsidRPr="004F4158" w:rsidRDefault="00C63E8B" w:rsidP="00C63E8B">
            <w:pPr>
              <w:autoSpaceDE w:val="0"/>
              <w:autoSpaceDN w:val="0"/>
              <w:adjustRightInd w:val="0"/>
              <w:spacing w:after="0" w:line="240" w:lineRule="auto"/>
              <w:rPr>
                <w:rFonts w:ascii="Calibri" w:eastAsiaTheme="minorHAnsi" w:hAnsi="Calibri" w:cs="Calibri"/>
                <w:lang w:eastAsia="en-US"/>
              </w:rPr>
            </w:pPr>
          </w:p>
        </w:tc>
      </w:tr>
      <w:tr w:rsidR="00C63E8B" w:rsidRPr="00575E52" w14:paraId="47446034" w14:textId="77777777" w:rsidTr="00C63E8B">
        <w:tc>
          <w:tcPr>
            <w:tcW w:w="10762" w:type="dxa"/>
            <w:gridSpan w:val="4"/>
            <w:shd w:val="clear" w:color="auto" w:fill="auto"/>
          </w:tcPr>
          <w:p w14:paraId="237B2B99" w14:textId="77777777" w:rsidR="00C63E8B" w:rsidRPr="004F4158" w:rsidRDefault="00C63E8B" w:rsidP="00C63E8B">
            <w:pPr>
              <w:autoSpaceDE w:val="0"/>
              <w:autoSpaceDN w:val="0"/>
              <w:adjustRightInd w:val="0"/>
              <w:spacing w:after="0" w:line="240" w:lineRule="auto"/>
              <w:rPr>
                <w:rFonts w:ascii="Calibri" w:eastAsiaTheme="minorHAnsi" w:hAnsi="Calibri" w:cs="Calibri"/>
                <w:i/>
                <w:lang w:eastAsia="en-US"/>
              </w:rPr>
            </w:pPr>
          </w:p>
        </w:tc>
      </w:tr>
    </w:tbl>
    <w:p w14:paraId="0502AE3A" w14:textId="77777777" w:rsidR="00575E52" w:rsidRPr="00575E52" w:rsidRDefault="00575E52" w:rsidP="000362E3">
      <w:pPr>
        <w:rPr>
          <w:sz w:val="36"/>
          <w:szCs w:val="36"/>
        </w:rPr>
      </w:pPr>
    </w:p>
    <w:sectPr w:rsidR="00575E52" w:rsidRPr="00575E52" w:rsidSect="000362E3">
      <w:headerReference w:type="default" r:id="rId14"/>
      <w:footerReference w:type="default" r:id="rId15"/>
      <w:pgSz w:w="11906" w:h="16838"/>
      <w:pgMar w:top="1540" w:right="567" w:bottom="567" w:left="567" w:header="58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700B0" w14:textId="77777777" w:rsidR="00B91061" w:rsidRDefault="00B91061" w:rsidP="00543E9D">
      <w:pPr>
        <w:spacing w:after="0" w:line="240" w:lineRule="auto"/>
      </w:pPr>
      <w:r>
        <w:separator/>
      </w:r>
    </w:p>
  </w:endnote>
  <w:endnote w:type="continuationSeparator" w:id="0">
    <w:p w14:paraId="3BE3DFA2" w14:textId="77777777" w:rsidR="00B91061" w:rsidRDefault="00B91061" w:rsidP="0054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C2CB9" w14:textId="77777777" w:rsidR="00AC77D8" w:rsidRDefault="004378D1">
    <w:pPr>
      <w:pStyle w:val="Footer"/>
    </w:pPr>
    <w:r>
      <w:rPr>
        <w:b/>
        <w:noProof/>
        <w:color w:val="827E85"/>
      </w:rPr>
      <w:drawing>
        <wp:anchor distT="0" distB="0" distL="114300" distR="114300" simplePos="0" relativeHeight="251657216" behindDoc="1" locked="0" layoutInCell="1" allowOverlap="1" wp14:anchorId="054C7DF1" wp14:editId="62884078">
          <wp:simplePos x="0" y="0"/>
          <wp:positionH relativeFrom="page">
            <wp:align>center</wp:align>
          </wp:positionH>
          <wp:positionV relativeFrom="paragraph">
            <wp:posOffset>-20955</wp:posOffset>
          </wp:positionV>
          <wp:extent cx="6804000" cy="3600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ayonLine_Yellow.png"/>
                  <pic:cNvPicPr/>
                </pic:nvPicPr>
                <pic:blipFill>
                  <a:blip r:embed="rId1">
                    <a:extLst>
                      <a:ext uri="{28A0092B-C50C-407E-A947-70E740481C1C}">
                        <a14:useLocalDpi xmlns:a14="http://schemas.microsoft.com/office/drawing/2010/main" val="0"/>
                      </a:ext>
                    </a:extLst>
                  </a:blip>
                  <a:stretch>
                    <a:fillRect/>
                  </a:stretch>
                </pic:blipFill>
                <pic:spPr>
                  <a:xfrm>
                    <a:off x="0" y="0"/>
                    <a:ext cx="6804000" cy="360000"/>
                  </a:xfrm>
                  <a:prstGeom prst="rect">
                    <a:avLst/>
                  </a:prstGeom>
                </pic:spPr>
              </pic:pic>
            </a:graphicData>
          </a:graphic>
          <wp14:sizeRelH relativeFrom="page">
            <wp14:pctWidth>0</wp14:pctWidth>
          </wp14:sizeRelH>
          <wp14:sizeRelV relativeFrom="page">
            <wp14:pctHeight>0</wp14:pctHeight>
          </wp14:sizeRelV>
        </wp:anchor>
      </w:drawing>
    </w:r>
  </w:p>
  <w:p w14:paraId="442C6E4D" w14:textId="6346324F" w:rsidR="006768D6" w:rsidRDefault="004F4158" w:rsidP="009748C3">
    <w:pPr>
      <w:pStyle w:val="Header"/>
      <w:tabs>
        <w:tab w:val="clear" w:pos="4513"/>
        <w:tab w:val="clear" w:pos="9026"/>
        <w:tab w:val="left" w:pos="1980"/>
      </w:tabs>
      <w:ind w:hanging="426"/>
      <w:jc w:val="center"/>
      <w:rPr>
        <w:b/>
        <w:color w:val="827E85"/>
      </w:rPr>
    </w:pPr>
    <w:r>
      <w:rPr>
        <w:b/>
        <w:color w:val="827E85"/>
      </w:rPr>
      <w:t xml:space="preserve">Version </w:t>
    </w:r>
    <w:r w:rsidR="00D77795">
      <w:rPr>
        <w:b/>
        <w:color w:val="827E85"/>
      </w:rPr>
      <w:t>2.0</w:t>
    </w:r>
    <w:r>
      <w:rPr>
        <w:b/>
        <w:color w:val="827E85"/>
      </w:rPr>
      <w:t xml:space="preserve"> </w:t>
    </w:r>
    <w:r w:rsidR="00D77795">
      <w:rPr>
        <w:b/>
        <w:color w:val="827E85"/>
      </w:rPr>
      <w:t>July</w:t>
    </w:r>
    <w:r>
      <w:rPr>
        <w:b/>
        <w:color w:val="827E85"/>
      </w:rPr>
      <w:t xml:space="preserve"> 202</w:t>
    </w:r>
    <w:r w:rsidR="006A39A3">
      <w:rPr>
        <w:b/>
        <w:color w:val="827E85"/>
      </w:rPr>
      <w:t>2</w:t>
    </w:r>
  </w:p>
  <w:p w14:paraId="7790698B" w14:textId="77777777" w:rsidR="009748C3" w:rsidRDefault="00FB3253" w:rsidP="009748C3">
    <w:pPr>
      <w:pStyle w:val="Header"/>
      <w:tabs>
        <w:tab w:val="clear" w:pos="4513"/>
        <w:tab w:val="clear" w:pos="9026"/>
        <w:tab w:val="left" w:pos="1980"/>
      </w:tabs>
      <w:ind w:hanging="426"/>
      <w:jc w:val="center"/>
      <w:rPr>
        <w:rStyle w:val="Hyperlink"/>
        <w:b/>
      </w:rPr>
    </w:pPr>
    <w:r>
      <w:rPr>
        <w:b/>
        <w:color w:val="134A8D"/>
      </w:rPr>
      <w:t>53 Wills Street Bendigo</w:t>
    </w:r>
    <w:r w:rsidR="009748C3" w:rsidRPr="004378D1">
      <w:rPr>
        <w:b/>
        <w:color w:val="134A8D"/>
      </w:rPr>
      <w:t xml:space="preserve"> VIC 3550 | 03 5443 1229 | </w:t>
    </w:r>
    <w:hyperlink r:id="rId2" w:history="1">
      <w:r w:rsidR="002E0B7F" w:rsidRPr="00AA4FC8">
        <w:rPr>
          <w:rStyle w:val="Hyperlink"/>
          <w:b/>
        </w:rPr>
        <w:t>info@shinebright.org.au</w:t>
      </w:r>
    </w:hyperlink>
    <w:r w:rsidR="009748C3" w:rsidRPr="004378D1">
      <w:rPr>
        <w:b/>
        <w:color w:val="134A8D"/>
      </w:rPr>
      <w:t xml:space="preserve"> | </w:t>
    </w:r>
    <w:hyperlink r:id="rId3" w:history="1">
      <w:r w:rsidRPr="00704360">
        <w:rPr>
          <w:rStyle w:val="Hyperlink"/>
          <w:b/>
        </w:rPr>
        <w:t>www.shinebright.org.au</w:t>
      </w:r>
    </w:hyperlink>
  </w:p>
  <w:p w14:paraId="7A2DF713" w14:textId="77777777" w:rsidR="00AC77D8" w:rsidRPr="00AC77D8" w:rsidRDefault="00AC77D8" w:rsidP="00623C56">
    <w:pPr>
      <w:pStyle w:val="Footer"/>
      <w:tabs>
        <w:tab w:val="clear" w:pos="4513"/>
        <w:tab w:val="clear" w:pos="9026"/>
        <w:tab w:val="left" w:pos="7632"/>
      </w:tabs>
      <w:rPr>
        <w:rFonts w:ascii="Trebuchet MS" w:hAnsi="Trebuchet MS"/>
        <w:color w:val="827E8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26158" w14:textId="77777777" w:rsidR="00B91061" w:rsidRDefault="00B91061" w:rsidP="00543E9D">
      <w:pPr>
        <w:spacing w:after="0" w:line="240" w:lineRule="auto"/>
      </w:pPr>
      <w:r>
        <w:separator/>
      </w:r>
    </w:p>
  </w:footnote>
  <w:footnote w:type="continuationSeparator" w:id="0">
    <w:p w14:paraId="0D9CEACF" w14:textId="77777777" w:rsidR="00B91061" w:rsidRDefault="00B91061" w:rsidP="00543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4E74" w14:textId="77777777" w:rsidR="00575E52" w:rsidRDefault="00575E52">
    <w:pPr>
      <w:pStyle w:val="Header"/>
    </w:pPr>
    <w:r>
      <w:rPr>
        <w:noProof/>
      </w:rPr>
      <w:drawing>
        <wp:anchor distT="0" distB="0" distL="114300" distR="114300" simplePos="0" relativeHeight="251666432" behindDoc="1" locked="0" layoutInCell="1" allowOverlap="1" wp14:anchorId="6343DCDE" wp14:editId="3D7D26F6">
          <wp:simplePos x="0" y="0"/>
          <wp:positionH relativeFrom="page">
            <wp:posOffset>3048000</wp:posOffset>
          </wp:positionH>
          <wp:positionV relativeFrom="paragraph">
            <wp:posOffset>-219075</wp:posOffset>
          </wp:positionV>
          <wp:extent cx="1057275" cy="988541"/>
          <wp:effectExtent l="0" t="0" r="0" b="25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 Colours-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688" cy="997342"/>
                  </a:xfrm>
                  <a:prstGeom prst="rect">
                    <a:avLst/>
                  </a:prstGeom>
                </pic:spPr>
              </pic:pic>
            </a:graphicData>
          </a:graphic>
          <wp14:sizeRelH relativeFrom="margin">
            <wp14:pctWidth>0</wp14:pctWidth>
          </wp14:sizeRelH>
          <wp14:sizeRelV relativeFrom="margin">
            <wp14:pctHeight>0</wp14:pctHeight>
          </wp14:sizeRelV>
        </wp:anchor>
      </w:drawing>
    </w:r>
  </w:p>
  <w:p w14:paraId="7CB6BE69" w14:textId="77777777" w:rsidR="00575E52" w:rsidRDefault="00575E52">
    <w:pPr>
      <w:pStyle w:val="Header"/>
    </w:pPr>
  </w:p>
  <w:p w14:paraId="09B3AF2B" w14:textId="77777777" w:rsidR="00575E52" w:rsidRDefault="00575E52">
    <w:pPr>
      <w:pStyle w:val="Header"/>
    </w:pPr>
  </w:p>
  <w:p w14:paraId="4D53C330" w14:textId="77777777" w:rsidR="00575E52" w:rsidRDefault="00575E52">
    <w:pPr>
      <w:pStyle w:val="Header"/>
    </w:pPr>
  </w:p>
  <w:p w14:paraId="2173D59E" w14:textId="77777777" w:rsidR="00575E52" w:rsidRDefault="00575E52">
    <w:pPr>
      <w:pStyle w:val="Header"/>
    </w:pPr>
  </w:p>
  <w:p w14:paraId="73D6C551" w14:textId="77777777" w:rsidR="00FA1990" w:rsidRDefault="00FA1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79B"/>
    <w:multiLevelType w:val="hybridMultilevel"/>
    <w:tmpl w:val="F830D7C0"/>
    <w:lvl w:ilvl="0" w:tplc="AF2EFBE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085701"/>
    <w:multiLevelType w:val="hybridMultilevel"/>
    <w:tmpl w:val="5486E9DA"/>
    <w:lvl w:ilvl="0" w:tplc="598CC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2B60ED"/>
    <w:multiLevelType w:val="hybridMultilevel"/>
    <w:tmpl w:val="7A34B148"/>
    <w:lvl w:ilvl="0" w:tplc="AF2EFBE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FA5499"/>
    <w:multiLevelType w:val="hybridMultilevel"/>
    <w:tmpl w:val="94446950"/>
    <w:lvl w:ilvl="0" w:tplc="BAB07E6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6A4733"/>
    <w:multiLevelType w:val="hybridMultilevel"/>
    <w:tmpl w:val="BBAC35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601D4C"/>
    <w:multiLevelType w:val="hybridMultilevel"/>
    <w:tmpl w:val="6B3440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5EF69AA"/>
    <w:multiLevelType w:val="hybridMultilevel"/>
    <w:tmpl w:val="6F662C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3E5B71"/>
    <w:multiLevelType w:val="hybridMultilevel"/>
    <w:tmpl w:val="AC76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76DAE"/>
    <w:multiLevelType w:val="hybridMultilevel"/>
    <w:tmpl w:val="99DE835A"/>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9A6C16"/>
    <w:multiLevelType w:val="hybridMultilevel"/>
    <w:tmpl w:val="2DC8AC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476446"/>
    <w:multiLevelType w:val="hybridMultilevel"/>
    <w:tmpl w:val="1AD817E4"/>
    <w:lvl w:ilvl="0" w:tplc="EEF4BE7C">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21231C"/>
    <w:multiLevelType w:val="hybridMultilevel"/>
    <w:tmpl w:val="CB9239B2"/>
    <w:lvl w:ilvl="0" w:tplc="598CC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111B52"/>
    <w:multiLevelType w:val="hybridMultilevel"/>
    <w:tmpl w:val="7F788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8058A9"/>
    <w:multiLevelType w:val="hybridMultilevel"/>
    <w:tmpl w:val="2048B1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2C76207"/>
    <w:multiLevelType w:val="hybridMultilevel"/>
    <w:tmpl w:val="215E75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B8260D7"/>
    <w:multiLevelType w:val="hybridMultilevel"/>
    <w:tmpl w:val="CEF295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DA4268F"/>
    <w:multiLevelType w:val="hybridMultilevel"/>
    <w:tmpl w:val="1DCA430E"/>
    <w:lvl w:ilvl="0" w:tplc="AF2EFBE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7231CC"/>
    <w:multiLevelType w:val="hybridMultilevel"/>
    <w:tmpl w:val="C930C12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1CC13D7"/>
    <w:multiLevelType w:val="hybridMultilevel"/>
    <w:tmpl w:val="F60A5E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FC8210A"/>
    <w:multiLevelType w:val="hybridMultilevel"/>
    <w:tmpl w:val="84FAFB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B219ED"/>
    <w:multiLevelType w:val="hybridMultilevel"/>
    <w:tmpl w:val="293C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22B85"/>
    <w:multiLevelType w:val="hybridMultilevel"/>
    <w:tmpl w:val="7B0A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1"/>
  </w:num>
  <w:num w:numId="5">
    <w:abstractNumId w:val="19"/>
  </w:num>
  <w:num w:numId="6">
    <w:abstractNumId w:val="10"/>
  </w:num>
  <w:num w:numId="7">
    <w:abstractNumId w:val="11"/>
  </w:num>
  <w:num w:numId="8">
    <w:abstractNumId w:val="9"/>
  </w:num>
  <w:num w:numId="9">
    <w:abstractNumId w:val="4"/>
  </w:num>
  <w:num w:numId="10">
    <w:abstractNumId w:val="6"/>
  </w:num>
  <w:num w:numId="11">
    <w:abstractNumId w:val="14"/>
  </w:num>
  <w:num w:numId="12">
    <w:abstractNumId w:val="18"/>
  </w:num>
  <w:num w:numId="13">
    <w:abstractNumId w:val="8"/>
  </w:num>
  <w:num w:numId="14">
    <w:abstractNumId w:val="17"/>
  </w:num>
  <w:num w:numId="15">
    <w:abstractNumId w:val="3"/>
  </w:num>
  <w:num w:numId="16">
    <w:abstractNumId w:val="7"/>
  </w:num>
  <w:num w:numId="17">
    <w:abstractNumId w:val="16"/>
  </w:num>
  <w:num w:numId="18">
    <w:abstractNumId w:val="12"/>
  </w:num>
  <w:num w:numId="19">
    <w:abstractNumId w:val="2"/>
  </w:num>
  <w:num w:numId="20">
    <w:abstractNumId w:val="0"/>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56"/>
    <w:rsid w:val="000362E3"/>
    <w:rsid w:val="00037D7B"/>
    <w:rsid w:val="000729FA"/>
    <w:rsid w:val="000B19CD"/>
    <w:rsid w:val="000C6404"/>
    <w:rsid w:val="000C671E"/>
    <w:rsid w:val="000F0C81"/>
    <w:rsid w:val="000F58BD"/>
    <w:rsid w:val="00107339"/>
    <w:rsid w:val="001967A5"/>
    <w:rsid w:val="001D18C3"/>
    <w:rsid w:val="00264C77"/>
    <w:rsid w:val="00292BA2"/>
    <w:rsid w:val="002A21C2"/>
    <w:rsid w:val="002B02D6"/>
    <w:rsid w:val="002B1533"/>
    <w:rsid w:val="002B4078"/>
    <w:rsid w:val="002E0B7F"/>
    <w:rsid w:val="00303630"/>
    <w:rsid w:val="003055F2"/>
    <w:rsid w:val="00333E7C"/>
    <w:rsid w:val="00363024"/>
    <w:rsid w:val="00366071"/>
    <w:rsid w:val="00383008"/>
    <w:rsid w:val="003D60B4"/>
    <w:rsid w:val="00425FFF"/>
    <w:rsid w:val="00430E38"/>
    <w:rsid w:val="004378D1"/>
    <w:rsid w:val="00455EEC"/>
    <w:rsid w:val="00473645"/>
    <w:rsid w:val="00490248"/>
    <w:rsid w:val="004B12A9"/>
    <w:rsid w:val="004B3E41"/>
    <w:rsid w:val="004E4BCA"/>
    <w:rsid w:val="004F4158"/>
    <w:rsid w:val="005074FF"/>
    <w:rsid w:val="00543E9D"/>
    <w:rsid w:val="00572A0A"/>
    <w:rsid w:val="00575E52"/>
    <w:rsid w:val="005912EA"/>
    <w:rsid w:val="00593B1C"/>
    <w:rsid w:val="0061255F"/>
    <w:rsid w:val="00623C56"/>
    <w:rsid w:val="00657D17"/>
    <w:rsid w:val="006768D6"/>
    <w:rsid w:val="00681FAA"/>
    <w:rsid w:val="006A39A3"/>
    <w:rsid w:val="006B0456"/>
    <w:rsid w:val="006B494E"/>
    <w:rsid w:val="006C3085"/>
    <w:rsid w:val="006D2452"/>
    <w:rsid w:val="0070307E"/>
    <w:rsid w:val="007045BE"/>
    <w:rsid w:val="00717C8D"/>
    <w:rsid w:val="007674D4"/>
    <w:rsid w:val="00777844"/>
    <w:rsid w:val="0078521D"/>
    <w:rsid w:val="007A481A"/>
    <w:rsid w:val="007A64B3"/>
    <w:rsid w:val="00805D7B"/>
    <w:rsid w:val="00821C64"/>
    <w:rsid w:val="00852516"/>
    <w:rsid w:val="008C4117"/>
    <w:rsid w:val="00901FA0"/>
    <w:rsid w:val="00903CFB"/>
    <w:rsid w:val="00927E62"/>
    <w:rsid w:val="00953314"/>
    <w:rsid w:val="00954AA6"/>
    <w:rsid w:val="009748C3"/>
    <w:rsid w:val="00990319"/>
    <w:rsid w:val="00994253"/>
    <w:rsid w:val="00996123"/>
    <w:rsid w:val="009F6366"/>
    <w:rsid w:val="00A61211"/>
    <w:rsid w:val="00A71606"/>
    <w:rsid w:val="00A72C7B"/>
    <w:rsid w:val="00A74B0A"/>
    <w:rsid w:val="00AA7C30"/>
    <w:rsid w:val="00AC77D8"/>
    <w:rsid w:val="00B213A8"/>
    <w:rsid w:val="00B25247"/>
    <w:rsid w:val="00B3089A"/>
    <w:rsid w:val="00B410CA"/>
    <w:rsid w:val="00B6689A"/>
    <w:rsid w:val="00B91061"/>
    <w:rsid w:val="00BA04BC"/>
    <w:rsid w:val="00BB12AB"/>
    <w:rsid w:val="00C02EFC"/>
    <w:rsid w:val="00C03D29"/>
    <w:rsid w:val="00C16B84"/>
    <w:rsid w:val="00C17A57"/>
    <w:rsid w:val="00C31047"/>
    <w:rsid w:val="00C34D71"/>
    <w:rsid w:val="00C60A76"/>
    <w:rsid w:val="00C60B56"/>
    <w:rsid w:val="00C63E8B"/>
    <w:rsid w:val="00C8715E"/>
    <w:rsid w:val="00C90B96"/>
    <w:rsid w:val="00CC28BD"/>
    <w:rsid w:val="00CE3398"/>
    <w:rsid w:val="00CF2CCB"/>
    <w:rsid w:val="00D10FE0"/>
    <w:rsid w:val="00D13794"/>
    <w:rsid w:val="00D551CA"/>
    <w:rsid w:val="00D67E77"/>
    <w:rsid w:val="00D77795"/>
    <w:rsid w:val="00D778FB"/>
    <w:rsid w:val="00DD0396"/>
    <w:rsid w:val="00DE7E3D"/>
    <w:rsid w:val="00E04238"/>
    <w:rsid w:val="00E127C6"/>
    <w:rsid w:val="00E2567E"/>
    <w:rsid w:val="00E34AD2"/>
    <w:rsid w:val="00E7162A"/>
    <w:rsid w:val="00E71C1C"/>
    <w:rsid w:val="00E822A3"/>
    <w:rsid w:val="00E96DD0"/>
    <w:rsid w:val="00EC25AF"/>
    <w:rsid w:val="00ED04CC"/>
    <w:rsid w:val="00EE0D5B"/>
    <w:rsid w:val="00EE4600"/>
    <w:rsid w:val="00F01D6E"/>
    <w:rsid w:val="00F03978"/>
    <w:rsid w:val="00F04196"/>
    <w:rsid w:val="00F6161D"/>
    <w:rsid w:val="00F7623A"/>
    <w:rsid w:val="00FA1990"/>
    <w:rsid w:val="00FB1E1A"/>
    <w:rsid w:val="00FB3253"/>
    <w:rsid w:val="00FC2036"/>
    <w:rsid w:val="00FD0411"/>
    <w:rsid w:val="00FD2DF8"/>
    <w:rsid w:val="00FE6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1D9F8"/>
  <w15:docId w15:val="{60EE1107-0765-4754-B999-22310FF1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253"/>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E9D"/>
  </w:style>
  <w:style w:type="paragraph" w:styleId="Footer">
    <w:name w:val="footer"/>
    <w:basedOn w:val="Normal"/>
    <w:link w:val="FooterChar"/>
    <w:uiPriority w:val="99"/>
    <w:unhideWhenUsed/>
    <w:rsid w:val="00543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E9D"/>
  </w:style>
  <w:style w:type="character" w:styleId="Hyperlink">
    <w:name w:val="Hyperlink"/>
    <w:basedOn w:val="DefaultParagraphFont"/>
    <w:uiPriority w:val="99"/>
    <w:unhideWhenUsed/>
    <w:rsid w:val="00303630"/>
    <w:rPr>
      <w:color w:val="0563C1" w:themeColor="hyperlink"/>
      <w:u w:val="single"/>
    </w:rPr>
  </w:style>
  <w:style w:type="paragraph" w:styleId="BalloonText">
    <w:name w:val="Balloon Text"/>
    <w:basedOn w:val="Normal"/>
    <w:link w:val="BalloonTextChar"/>
    <w:uiPriority w:val="99"/>
    <w:semiHidden/>
    <w:unhideWhenUsed/>
    <w:rsid w:val="00303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630"/>
    <w:rPr>
      <w:rFonts w:ascii="Segoe UI" w:hAnsi="Segoe UI" w:cs="Segoe UI"/>
      <w:sz w:val="18"/>
      <w:szCs w:val="18"/>
    </w:rPr>
  </w:style>
  <w:style w:type="paragraph" w:styleId="ListParagraph">
    <w:name w:val="List Paragraph"/>
    <w:basedOn w:val="Normal"/>
    <w:uiPriority w:val="34"/>
    <w:qFormat/>
    <w:rsid w:val="00292BA2"/>
    <w:pPr>
      <w:ind w:left="720"/>
      <w:contextualSpacing/>
    </w:pPr>
  </w:style>
  <w:style w:type="table" w:styleId="TableGrid">
    <w:name w:val="Table Grid"/>
    <w:basedOn w:val="TableNormal"/>
    <w:uiPriority w:val="39"/>
    <w:rsid w:val="00C90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2A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australia.org.au/wp-content/uploads/woocommerce_uploads/2017/05/When-Children-Bite.pdf" TargetMode="External"/><Relationship Id="rId13" Type="http://schemas.openxmlformats.org/officeDocument/2006/relationships/hyperlink" Target="https://www.startingblocks.gov.au/other-resources/factsheets/managing-children-s-challenging-behaviour-bit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vic.gov.au/Documents/childhood/providers/regulation/pracnotesstratbehav-12-05-2015.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australia.org.au/wp-content/uploads/woocommerce_uploads/2017/05/When-Children-Bit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tartingblocks.gov.au/other-resources/factsheets/managing-children-s-challenging-behaviour-biting/" TargetMode="External"/><Relationship Id="rId4" Type="http://schemas.openxmlformats.org/officeDocument/2006/relationships/settings" Target="settings.xml"/><Relationship Id="rId9" Type="http://schemas.openxmlformats.org/officeDocument/2006/relationships/hyperlink" Target="https://www.education.vic.gov.au/Documents/childhood/providers/regulation/pracnotesstratbehav-12-05-2015.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shinebright.org.au" TargetMode="External"/><Relationship Id="rId2" Type="http://schemas.openxmlformats.org/officeDocument/2006/relationships/hyperlink" Target="mailto:info@shinebright.org.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3CB568344346D29902F7241EB4E6B8"/>
        <w:category>
          <w:name w:val="General"/>
          <w:gallery w:val="placeholder"/>
        </w:category>
        <w:types>
          <w:type w:val="bbPlcHdr"/>
        </w:types>
        <w:behaviors>
          <w:behavior w:val="content"/>
        </w:behaviors>
        <w:guid w:val="{5DC6684E-A2AA-4FED-9F2F-AF6643E2BEF1}"/>
      </w:docPartPr>
      <w:docPartBody>
        <w:p w:rsidR="002E3A6A" w:rsidRDefault="005701A6" w:rsidP="005701A6">
          <w:pPr>
            <w:pStyle w:val="5D3CB568344346D29902F7241EB4E6B8"/>
          </w:pPr>
          <w:r w:rsidRPr="00042561">
            <w:rPr>
              <w:rStyle w:val="PlaceholderText"/>
            </w:rPr>
            <w:t>Click or tap here to enter text.</w:t>
          </w:r>
        </w:p>
      </w:docPartBody>
    </w:docPart>
    <w:docPart>
      <w:docPartPr>
        <w:name w:val="41CAD5819C1740FB811E1C793DF584B4"/>
        <w:category>
          <w:name w:val="General"/>
          <w:gallery w:val="placeholder"/>
        </w:category>
        <w:types>
          <w:type w:val="bbPlcHdr"/>
        </w:types>
        <w:behaviors>
          <w:behavior w:val="content"/>
        </w:behaviors>
        <w:guid w:val="{8D3ED501-4AC4-4943-9F38-7FB5E1336043}"/>
      </w:docPartPr>
      <w:docPartBody>
        <w:p w:rsidR="002E3A6A" w:rsidRDefault="005701A6" w:rsidP="005701A6">
          <w:pPr>
            <w:pStyle w:val="41CAD5819C1740FB811E1C793DF584B4"/>
          </w:pPr>
          <w:r w:rsidRPr="00042561">
            <w:rPr>
              <w:rStyle w:val="PlaceholderText"/>
            </w:rPr>
            <w:t>Click or tap here to enter text.</w:t>
          </w:r>
        </w:p>
      </w:docPartBody>
    </w:docPart>
    <w:docPart>
      <w:docPartPr>
        <w:name w:val="99C0148E67A641B09D39B1994E64D658"/>
        <w:category>
          <w:name w:val="General"/>
          <w:gallery w:val="placeholder"/>
        </w:category>
        <w:types>
          <w:type w:val="bbPlcHdr"/>
        </w:types>
        <w:behaviors>
          <w:behavior w:val="content"/>
        </w:behaviors>
        <w:guid w:val="{FBCCFD5D-2CAC-4ABB-964E-BDA504AA1B00}"/>
      </w:docPartPr>
      <w:docPartBody>
        <w:p w:rsidR="002E3A6A" w:rsidRDefault="005701A6" w:rsidP="005701A6">
          <w:pPr>
            <w:pStyle w:val="99C0148E67A641B09D39B1994E64D658"/>
          </w:pPr>
          <w:r w:rsidRPr="00042561">
            <w:rPr>
              <w:rStyle w:val="PlaceholderText"/>
            </w:rPr>
            <w:t>Click or tap here to enter text.</w:t>
          </w:r>
        </w:p>
      </w:docPartBody>
    </w:docPart>
    <w:docPart>
      <w:docPartPr>
        <w:name w:val="6352765B8F204BF79A25FB8DB01231D3"/>
        <w:category>
          <w:name w:val="General"/>
          <w:gallery w:val="placeholder"/>
        </w:category>
        <w:types>
          <w:type w:val="bbPlcHdr"/>
        </w:types>
        <w:behaviors>
          <w:behavior w:val="content"/>
        </w:behaviors>
        <w:guid w:val="{71D8E009-B8BF-44B7-A301-F8D63E2954FF}"/>
      </w:docPartPr>
      <w:docPartBody>
        <w:p w:rsidR="002E3A6A" w:rsidRDefault="005701A6" w:rsidP="005701A6">
          <w:pPr>
            <w:pStyle w:val="6352765B8F204BF79A25FB8DB01231D3"/>
          </w:pPr>
          <w:r w:rsidRPr="00042561">
            <w:rPr>
              <w:rStyle w:val="PlaceholderText"/>
            </w:rPr>
            <w:t>Click or tap here to enter text.</w:t>
          </w:r>
        </w:p>
      </w:docPartBody>
    </w:docPart>
    <w:docPart>
      <w:docPartPr>
        <w:name w:val="1F1A08B2C6274315BB70015E0717FA6D"/>
        <w:category>
          <w:name w:val="General"/>
          <w:gallery w:val="placeholder"/>
        </w:category>
        <w:types>
          <w:type w:val="bbPlcHdr"/>
        </w:types>
        <w:behaviors>
          <w:behavior w:val="content"/>
        </w:behaviors>
        <w:guid w:val="{347E7A0C-06D2-4218-AFE7-139D32527A97}"/>
      </w:docPartPr>
      <w:docPartBody>
        <w:p w:rsidR="002E3A6A" w:rsidRDefault="005701A6" w:rsidP="005701A6">
          <w:pPr>
            <w:pStyle w:val="1F1A08B2C6274315BB70015E0717FA6D"/>
          </w:pPr>
          <w:r w:rsidRPr="000425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A6"/>
    <w:rsid w:val="00035B33"/>
    <w:rsid w:val="00061D91"/>
    <w:rsid w:val="002E3A6A"/>
    <w:rsid w:val="003B5ED3"/>
    <w:rsid w:val="005701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1A6"/>
    <w:rPr>
      <w:color w:val="808080"/>
    </w:rPr>
  </w:style>
  <w:style w:type="paragraph" w:customStyle="1" w:styleId="5D3CB568344346D29902F7241EB4E6B8">
    <w:name w:val="5D3CB568344346D29902F7241EB4E6B8"/>
    <w:rsid w:val="005701A6"/>
  </w:style>
  <w:style w:type="paragraph" w:customStyle="1" w:styleId="41CAD5819C1740FB811E1C793DF584B4">
    <w:name w:val="41CAD5819C1740FB811E1C793DF584B4"/>
    <w:rsid w:val="005701A6"/>
  </w:style>
  <w:style w:type="paragraph" w:customStyle="1" w:styleId="25AD7D9FF80E49C082E58485C12FFD54">
    <w:name w:val="25AD7D9FF80E49C082E58485C12FFD54"/>
    <w:rsid w:val="005701A6"/>
  </w:style>
  <w:style w:type="paragraph" w:customStyle="1" w:styleId="99C0148E67A641B09D39B1994E64D658">
    <w:name w:val="99C0148E67A641B09D39B1994E64D658"/>
    <w:rsid w:val="005701A6"/>
  </w:style>
  <w:style w:type="paragraph" w:customStyle="1" w:styleId="6352765B8F204BF79A25FB8DB01231D3">
    <w:name w:val="6352765B8F204BF79A25FB8DB01231D3"/>
    <w:rsid w:val="005701A6"/>
  </w:style>
  <w:style w:type="paragraph" w:customStyle="1" w:styleId="1F1A08B2C6274315BB70015E0717FA6D">
    <w:name w:val="1F1A08B2C6274315BB70015E0717FA6D"/>
    <w:rsid w:val="00570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D97E1-FE7D-4FBD-9B15-E3F377AB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Schultz</dc:creator>
  <cp:lastModifiedBy>Kate Andrews</cp:lastModifiedBy>
  <cp:revision>2</cp:revision>
  <cp:lastPrinted>2017-12-04T03:45:00Z</cp:lastPrinted>
  <dcterms:created xsi:type="dcterms:W3CDTF">2023-07-11T01:35:00Z</dcterms:created>
  <dcterms:modified xsi:type="dcterms:W3CDTF">2023-07-11T01:35:00Z</dcterms:modified>
</cp:coreProperties>
</file>